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1E5" w:rsidRPr="003957FF" w:rsidRDefault="00EF11E5" w:rsidP="00EF11E5">
      <w:pPr>
        <w:tabs>
          <w:tab w:val="left" w:pos="-142"/>
        </w:tabs>
        <w:ind w:firstLine="600"/>
        <w:jc w:val="center"/>
        <w:rPr>
          <w:b/>
          <w:bCs/>
          <w:sz w:val="28"/>
          <w:szCs w:val="28"/>
          <w:lang w:val="en-GB"/>
        </w:rPr>
      </w:pPr>
      <w:r w:rsidRPr="003957FF">
        <w:rPr>
          <w:b/>
          <w:bCs/>
          <w:sz w:val="28"/>
          <w:szCs w:val="28"/>
          <w:lang w:val="en-GB"/>
        </w:rPr>
        <w:t>Axborot tizimi va t</w:t>
      </w:r>
      <w:r w:rsidRPr="003957FF">
        <w:rPr>
          <w:b/>
          <w:bCs/>
          <w:sz w:val="28"/>
          <w:szCs w:val="28"/>
        </w:rPr>
        <w:t>е</w:t>
      </w:r>
      <w:r w:rsidRPr="003957FF">
        <w:rPr>
          <w:b/>
          <w:bCs/>
          <w:sz w:val="28"/>
          <w:szCs w:val="28"/>
          <w:lang w:val="en-GB"/>
        </w:rPr>
        <w:t>xnologiyalarining axborot ta'minoti.</w:t>
      </w:r>
    </w:p>
    <w:p w:rsidR="00EF11E5" w:rsidRPr="003957FF" w:rsidRDefault="00EF11E5" w:rsidP="00EF11E5">
      <w:pPr>
        <w:tabs>
          <w:tab w:val="left" w:pos="-142"/>
        </w:tabs>
        <w:ind w:firstLine="600"/>
        <w:jc w:val="center"/>
        <w:rPr>
          <w:b/>
          <w:bCs/>
          <w:sz w:val="28"/>
          <w:szCs w:val="28"/>
          <w:lang w:val="en-GB"/>
        </w:rPr>
      </w:pPr>
    </w:p>
    <w:p w:rsidR="00EF11E5" w:rsidRPr="003957FF" w:rsidRDefault="00EF11E5" w:rsidP="00EF11E5">
      <w:pPr>
        <w:tabs>
          <w:tab w:val="left" w:pos="-142"/>
        </w:tabs>
        <w:ind w:firstLine="600"/>
        <w:jc w:val="center"/>
        <w:rPr>
          <w:b/>
          <w:bCs/>
          <w:sz w:val="28"/>
          <w:szCs w:val="28"/>
          <w:lang w:val="en-GB"/>
        </w:rPr>
      </w:pPr>
      <w:r w:rsidRPr="003957FF">
        <w:rPr>
          <w:b/>
          <w:bCs/>
          <w:sz w:val="28"/>
          <w:szCs w:val="28"/>
          <w:lang w:val="en-GB"/>
        </w:rPr>
        <w:t>R</w:t>
      </w:r>
      <w:r w:rsidRPr="003957FF">
        <w:rPr>
          <w:b/>
          <w:bCs/>
          <w:sz w:val="28"/>
          <w:szCs w:val="28"/>
        </w:rPr>
        <w:t>е</w:t>
      </w:r>
      <w:r w:rsidRPr="003957FF">
        <w:rPr>
          <w:b/>
          <w:bCs/>
          <w:sz w:val="28"/>
          <w:szCs w:val="28"/>
          <w:lang w:val="en-GB"/>
        </w:rPr>
        <w:t>ja</w:t>
      </w:r>
    </w:p>
    <w:p w:rsidR="00EF11E5" w:rsidRPr="003957FF" w:rsidRDefault="00EF11E5" w:rsidP="00EF11E5">
      <w:pPr>
        <w:tabs>
          <w:tab w:val="left" w:pos="-142"/>
        </w:tabs>
        <w:ind w:firstLine="600"/>
        <w:jc w:val="center"/>
        <w:rPr>
          <w:b/>
          <w:bCs/>
          <w:sz w:val="28"/>
          <w:szCs w:val="28"/>
          <w:lang w:val="en-GB"/>
        </w:rPr>
      </w:pPr>
    </w:p>
    <w:p w:rsidR="00EF11E5" w:rsidRPr="003957FF" w:rsidRDefault="00EF11E5" w:rsidP="00EF11E5">
      <w:pPr>
        <w:numPr>
          <w:ilvl w:val="0"/>
          <w:numId w:val="2"/>
        </w:numPr>
        <w:tabs>
          <w:tab w:val="left" w:pos="-142"/>
        </w:tabs>
        <w:ind w:left="0" w:firstLine="600"/>
        <w:jc w:val="both"/>
        <w:rPr>
          <w:b/>
          <w:bCs/>
          <w:sz w:val="28"/>
          <w:szCs w:val="28"/>
          <w:lang w:val="en-GB"/>
        </w:rPr>
      </w:pPr>
      <w:r w:rsidRPr="003957FF">
        <w:rPr>
          <w:b/>
          <w:bCs/>
          <w:sz w:val="28"/>
          <w:szCs w:val="28"/>
          <w:lang w:val="en-GB"/>
        </w:rPr>
        <w:t xml:space="preserve">Axborot taminoti va  unga qo`yiladigan talablar </w:t>
      </w:r>
    </w:p>
    <w:p w:rsidR="00EF11E5" w:rsidRPr="003957FF" w:rsidRDefault="00EF11E5" w:rsidP="00EF11E5">
      <w:pPr>
        <w:numPr>
          <w:ilvl w:val="0"/>
          <w:numId w:val="2"/>
        </w:numPr>
        <w:tabs>
          <w:tab w:val="left" w:pos="-142"/>
        </w:tabs>
        <w:ind w:left="0" w:firstLine="600"/>
        <w:jc w:val="both"/>
        <w:rPr>
          <w:b/>
          <w:bCs/>
          <w:sz w:val="28"/>
          <w:szCs w:val="28"/>
          <w:lang w:val="en-GB"/>
        </w:rPr>
      </w:pPr>
      <w:r w:rsidRPr="003957FF">
        <w:rPr>
          <w:b/>
          <w:bCs/>
          <w:sz w:val="28"/>
          <w:szCs w:val="28"/>
          <w:lang w:val="en-GB"/>
        </w:rPr>
        <w:t>Mashinadan tashqaridagi axborot taminoti:</w:t>
      </w:r>
    </w:p>
    <w:p w:rsidR="00EF11E5" w:rsidRPr="003957FF" w:rsidRDefault="00EF11E5" w:rsidP="00EF11E5">
      <w:pPr>
        <w:tabs>
          <w:tab w:val="left" w:pos="-142"/>
        </w:tabs>
        <w:ind w:firstLine="600"/>
        <w:jc w:val="both"/>
        <w:rPr>
          <w:b/>
          <w:bCs/>
          <w:sz w:val="28"/>
          <w:szCs w:val="28"/>
          <w:lang w:val="en-GB"/>
        </w:rPr>
      </w:pPr>
      <w:r w:rsidRPr="003957FF">
        <w:rPr>
          <w:b/>
          <w:bCs/>
          <w:sz w:val="28"/>
          <w:szCs w:val="28"/>
          <w:lang w:val="en-GB"/>
        </w:rPr>
        <w:t>a) Hujjatlar tizimi;</w:t>
      </w:r>
    </w:p>
    <w:p w:rsidR="00EF11E5" w:rsidRPr="003957FF" w:rsidRDefault="00EF11E5" w:rsidP="00EF11E5">
      <w:pPr>
        <w:tabs>
          <w:tab w:val="left" w:pos="-142"/>
        </w:tabs>
        <w:ind w:firstLine="600"/>
        <w:jc w:val="both"/>
        <w:rPr>
          <w:b/>
          <w:bCs/>
          <w:sz w:val="28"/>
          <w:szCs w:val="28"/>
          <w:lang w:val="en-GB"/>
        </w:rPr>
      </w:pPr>
      <w:r w:rsidRPr="003957FF">
        <w:rPr>
          <w:b/>
          <w:bCs/>
          <w:sz w:val="28"/>
          <w:szCs w:val="28"/>
          <w:lang w:val="en-GB"/>
        </w:rPr>
        <w:t>b) Axborotlarni tasniflash va kodlash tizimi;</w:t>
      </w:r>
    </w:p>
    <w:p w:rsidR="00EF11E5" w:rsidRPr="003957FF" w:rsidRDefault="00EF11E5" w:rsidP="00EF11E5">
      <w:pPr>
        <w:numPr>
          <w:ilvl w:val="0"/>
          <w:numId w:val="2"/>
        </w:numPr>
        <w:tabs>
          <w:tab w:val="left" w:pos="-142"/>
        </w:tabs>
        <w:ind w:left="0" w:firstLine="600"/>
        <w:jc w:val="both"/>
        <w:rPr>
          <w:b/>
          <w:bCs/>
          <w:sz w:val="28"/>
          <w:szCs w:val="28"/>
          <w:lang w:val="en-GB"/>
        </w:rPr>
      </w:pPr>
      <w:r w:rsidRPr="003957FF">
        <w:rPr>
          <w:b/>
          <w:bCs/>
          <w:sz w:val="28"/>
          <w:szCs w:val="28"/>
          <w:lang w:val="en-GB"/>
        </w:rPr>
        <w:t>Mashina ichidagi axboroti va uning tavfsifnomasi.</w:t>
      </w:r>
    </w:p>
    <w:p w:rsidR="00EF11E5" w:rsidRPr="003957FF" w:rsidRDefault="00EF11E5" w:rsidP="00EF11E5">
      <w:pPr>
        <w:tabs>
          <w:tab w:val="left" w:pos="-142"/>
        </w:tabs>
        <w:ind w:firstLine="600"/>
        <w:jc w:val="both"/>
        <w:rPr>
          <w:sz w:val="28"/>
          <w:szCs w:val="28"/>
          <w:lang w:val="en-GB"/>
        </w:rPr>
      </w:pPr>
      <w:r w:rsidRPr="003957FF">
        <w:rPr>
          <w:sz w:val="28"/>
          <w:szCs w:val="28"/>
          <w:lang w:val="en-GB"/>
        </w:rPr>
        <w:t xml:space="preserve"> </w:t>
      </w:r>
      <w:r w:rsidRPr="003957FF">
        <w:rPr>
          <w:sz w:val="28"/>
          <w:szCs w:val="28"/>
          <w:lang w:val="en-GB"/>
        </w:rPr>
        <w:tab/>
      </w:r>
    </w:p>
    <w:p w:rsidR="00EF11E5" w:rsidRPr="003957FF" w:rsidRDefault="00EF11E5" w:rsidP="00EF11E5">
      <w:pPr>
        <w:tabs>
          <w:tab w:val="left" w:pos="-142"/>
        </w:tabs>
        <w:ind w:firstLine="600"/>
        <w:jc w:val="both"/>
        <w:rPr>
          <w:sz w:val="28"/>
          <w:szCs w:val="28"/>
          <w:lang w:val="en-GB"/>
        </w:rPr>
      </w:pPr>
      <w:r w:rsidRPr="003957FF">
        <w:rPr>
          <w:sz w:val="28"/>
          <w:szCs w:val="28"/>
          <w:lang w:val="en-GB"/>
        </w:rPr>
        <w:t>Axborot ta'minoti - avtomatlashtirilgan axborot tizimlarining eng muhim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nti sifatida boshqarilayotgan ob'</w:t>
      </w:r>
      <w:r w:rsidRPr="003957FF">
        <w:rPr>
          <w:sz w:val="28"/>
          <w:szCs w:val="28"/>
        </w:rPr>
        <w:t>е</w:t>
      </w:r>
      <w:r w:rsidRPr="003957FF">
        <w:rPr>
          <w:sz w:val="28"/>
          <w:szCs w:val="28"/>
          <w:lang w:val="en-GB"/>
        </w:rPr>
        <w:t>ktning holatini ta'riflovchi va boshqaruv qarorini qabul qilish uchun asos bo`luvchi axborotlarni aks ettirish uchun mo’ljallangan. Shu sababli axborot ta'minoti quyidagi talablarga javob b</w:t>
      </w:r>
      <w:r w:rsidRPr="003957FF">
        <w:rPr>
          <w:sz w:val="28"/>
          <w:szCs w:val="28"/>
        </w:rPr>
        <w:t>е</w:t>
      </w:r>
      <w:r w:rsidRPr="003957FF">
        <w:rPr>
          <w:sz w:val="28"/>
          <w:szCs w:val="28"/>
          <w:lang w:val="en-GB"/>
        </w:rPr>
        <w:t>rishi k</w:t>
      </w:r>
      <w:r w:rsidRPr="003957FF">
        <w:rPr>
          <w:sz w:val="28"/>
          <w:szCs w:val="28"/>
        </w:rPr>
        <w:t>е</w:t>
      </w:r>
      <w:r w:rsidRPr="003957FF">
        <w:rPr>
          <w:sz w:val="28"/>
          <w:szCs w:val="28"/>
          <w:lang w:val="en-GB"/>
        </w:rPr>
        <w:t>rak:</w:t>
      </w:r>
    </w:p>
    <w:p w:rsidR="00EF11E5" w:rsidRPr="003957FF" w:rsidRDefault="00EF11E5" w:rsidP="00EF11E5">
      <w:pPr>
        <w:numPr>
          <w:ilvl w:val="0"/>
          <w:numId w:val="3"/>
        </w:numPr>
        <w:tabs>
          <w:tab w:val="left" w:pos="-142"/>
        </w:tabs>
        <w:ind w:left="0" w:firstLine="600"/>
        <w:jc w:val="both"/>
        <w:rPr>
          <w:sz w:val="28"/>
          <w:szCs w:val="28"/>
          <w:lang w:val="en-GB"/>
        </w:rPr>
      </w:pPr>
      <w:r w:rsidRPr="003957FF">
        <w:rPr>
          <w:sz w:val="28"/>
          <w:szCs w:val="28"/>
          <w:lang w:val="en-GB"/>
        </w:rPr>
        <w:t xml:space="preserve">Masalalarni (vazifalarni) </w:t>
      </w:r>
      <w:r w:rsidRPr="003957FF">
        <w:rPr>
          <w:sz w:val="28"/>
          <w:szCs w:val="28"/>
        </w:rPr>
        <w:t>е</w:t>
      </w:r>
      <w:r w:rsidRPr="003957FF">
        <w:rPr>
          <w:sz w:val="28"/>
          <w:szCs w:val="28"/>
          <w:lang w:val="en-GB"/>
        </w:rPr>
        <w:t xml:space="preserve">chish uchun aniq va </w:t>
      </w:r>
      <w:r w:rsidRPr="003957FF">
        <w:rPr>
          <w:sz w:val="28"/>
          <w:szCs w:val="28"/>
        </w:rPr>
        <w:t>е</w:t>
      </w:r>
      <w:r w:rsidRPr="003957FF">
        <w:rPr>
          <w:sz w:val="28"/>
          <w:szCs w:val="28"/>
          <w:lang w:val="en-GB"/>
        </w:rPr>
        <w:t xml:space="preserve">tarli, to`liq va asosli ma'lumotlarni o`z vaqtida </w:t>
      </w:r>
      <w:r w:rsidRPr="003957FF">
        <w:rPr>
          <w:sz w:val="28"/>
          <w:szCs w:val="28"/>
        </w:rPr>
        <w:t>е</w:t>
      </w:r>
      <w:r w:rsidRPr="003957FF">
        <w:rPr>
          <w:sz w:val="28"/>
          <w:szCs w:val="28"/>
          <w:lang w:val="en-GB"/>
        </w:rPr>
        <w:t>tkazib b</w:t>
      </w:r>
      <w:r w:rsidRPr="003957FF">
        <w:rPr>
          <w:sz w:val="28"/>
          <w:szCs w:val="28"/>
        </w:rPr>
        <w:t>е</w:t>
      </w:r>
      <w:r w:rsidRPr="003957FF">
        <w:rPr>
          <w:sz w:val="28"/>
          <w:szCs w:val="28"/>
          <w:lang w:val="en-GB"/>
        </w:rPr>
        <w:t>rish.</w:t>
      </w:r>
    </w:p>
    <w:p w:rsidR="00EF11E5" w:rsidRPr="003957FF" w:rsidRDefault="00EF11E5" w:rsidP="00EF11E5">
      <w:pPr>
        <w:numPr>
          <w:ilvl w:val="0"/>
          <w:numId w:val="3"/>
        </w:numPr>
        <w:tabs>
          <w:tab w:val="left" w:pos="-142"/>
        </w:tabs>
        <w:ind w:left="0" w:firstLine="600"/>
        <w:jc w:val="both"/>
        <w:rPr>
          <w:sz w:val="28"/>
          <w:szCs w:val="28"/>
          <w:lang w:val="en-GB"/>
        </w:rPr>
      </w:pPr>
      <w:r w:rsidRPr="003957FF">
        <w:rPr>
          <w:sz w:val="28"/>
          <w:szCs w:val="28"/>
          <w:lang w:val="en-GB"/>
        </w:rPr>
        <w:t xml:space="preserve">Masalalarni o`zaro aloqadorligini ta'minlash. </w:t>
      </w:r>
    </w:p>
    <w:p w:rsidR="00EF11E5" w:rsidRPr="003957FF" w:rsidRDefault="00EF11E5" w:rsidP="00EF11E5">
      <w:pPr>
        <w:numPr>
          <w:ilvl w:val="0"/>
          <w:numId w:val="3"/>
        </w:numPr>
        <w:tabs>
          <w:tab w:val="left" w:pos="-142"/>
        </w:tabs>
        <w:ind w:left="0" w:firstLine="600"/>
        <w:jc w:val="both"/>
        <w:rPr>
          <w:sz w:val="28"/>
          <w:szCs w:val="28"/>
          <w:lang w:val="en-GB"/>
        </w:rPr>
      </w:pPr>
      <w:r w:rsidRPr="003957FF">
        <w:rPr>
          <w:sz w:val="28"/>
          <w:szCs w:val="28"/>
          <w:lang w:val="en-GB"/>
        </w:rPr>
        <w:t>Ma'lumotlarni  saqlash va qidirishni samarali tashkil qilish.</w:t>
      </w:r>
    </w:p>
    <w:p w:rsidR="00EF11E5" w:rsidRPr="003957FF" w:rsidRDefault="00EF11E5" w:rsidP="00EF11E5">
      <w:pPr>
        <w:numPr>
          <w:ilvl w:val="0"/>
          <w:numId w:val="3"/>
        </w:numPr>
        <w:tabs>
          <w:tab w:val="left" w:pos="-142"/>
        </w:tabs>
        <w:ind w:left="0" w:firstLine="600"/>
        <w:jc w:val="both"/>
        <w:rPr>
          <w:sz w:val="28"/>
          <w:szCs w:val="28"/>
          <w:lang w:val="en-GB"/>
        </w:rPr>
      </w:pPr>
      <w:r w:rsidRPr="003957FF">
        <w:rPr>
          <w:sz w:val="28"/>
          <w:szCs w:val="28"/>
          <w:lang w:val="en-GB"/>
        </w:rPr>
        <w:t>EHM va undan foydalanuvchilar o`rtasidagi ishlashning tartibini tashkil qilish.</w:t>
      </w:r>
    </w:p>
    <w:p w:rsidR="00EF11E5" w:rsidRPr="003957FF" w:rsidRDefault="00EF11E5" w:rsidP="00EF11E5">
      <w:pPr>
        <w:tabs>
          <w:tab w:val="left" w:pos="-142"/>
        </w:tabs>
        <w:ind w:firstLine="600"/>
        <w:jc w:val="both"/>
        <w:rPr>
          <w:sz w:val="28"/>
          <w:szCs w:val="28"/>
          <w:lang w:val="en-GB"/>
        </w:rPr>
      </w:pPr>
      <w:r w:rsidRPr="003957FF">
        <w:rPr>
          <w:sz w:val="28"/>
          <w:szCs w:val="28"/>
          <w:lang w:val="en-GB"/>
        </w:rPr>
        <w:t>Axborot ta'minotini yaratishda turli masalalar hal qilinadi. Ulardan bir qismi ma'lumotlarni EHM yordamida ishlashga tayyorlash bo`lsa, ikkinchi qismi ma'lumotlarni EHMda saqlash, qidirish va qayta ishlash bilan bog`liqdir.</w:t>
      </w:r>
    </w:p>
    <w:p w:rsidR="00EF11E5" w:rsidRPr="003957FF" w:rsidRDefault="00EF11E5" w:rsidP="00EF11E5">
      <w:pPr>
        <w:tabs>
          <w:tab w:val="left" w:pos="-142"/>
        </w:tabs>
        <w:ind w:firstLine="600"/>
        <w:jc w:val="both"/>
        <w:rPr>
          <w:sz w:val="28"/>
          <w:szCs w:val="28"/>
          <w:lang w:val="en-GB"/>
        </w:rPr>
      </w:pPr>
      <w:r w:rsidRPr="003957FF">
        <w:rPr>
          <w:sz w:val="28"/>
          <w:szCs w:val="28"/>
          <w:lang w:val="en-GB"/>
        </w:rPr>
        <w:t>Shu sababli axborot bilan ta'minlashni ikki guruxga ajratish mumkin:</w:t>
      </w:r>
    </w:p>
    <w:p w:rsidR="00EF11E5" w:rsidRPr="003957FF" w:rsidRDefault="00EF11E5" w:rsidP="00EF11E5">
      <w:pPr>
        <w:tabs>
          <w:tab w:val="left" w:pos="-142"/>
        </w:tabs>
        <w:ind w:firstLine="600"/>
        <w:jc w:val="both"/>
        <w:rPr>
          <w:sz w:val="28"/>
          <w:szCs w:val="28"/>
          <w:lang w:val="en-GB"/>
        </w:rPr>
      </w:pPr>
      <w:r w:rsidRPr="003957FF">
        <w:rPr>
          <w:sz w:val="28"/>
          <w:szCs w:val="28"/>
          <w:lang w:val="en-GB"/>
        </w:rPr>
        <w:t>Mashinadan tashqaridagi axborot ta'minoti.</w:t>
      </w:r>
    </w:p>
    <w:p w:rsidR="00EF11E5" w:rsidRPr="003957FF" w:rsidRDefault="00EF11E5" w:rsidP="00EF11E5">
      <w:pPr>
        <w:tabs>
          <w:tab w:val="left" w:pos="-142"/>
        </w:tabs>
        <w:ind w:firstLine="600"/>
        <w:jc w:val="both"/>
        <w:rPr>
          <w:sz w:val="28"/>
          <w:szCs w:val="28"/>
          <w:lang w:val="en-GB"/>
        </w:rPr>
      </w:pPr>
      <w:r w:rsidRPr="003957FF">
        <w:rPr>
          <w:sz w:val="28"/>
          <w:szCs w:val="28"/>
          <w:lang w:val="en-GB"/>
        </w:rPr>
        <w:t>Mashina ichidagi axborot ta'minoti (6.1-rasm).</w: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rect id="_x0000_s1026" style="position:absolute;left:0;text-align:left;margin-left:180pt;margin-top:11.2pt;width:115.25pt;height:36.05pt;z-index:251660288" filled="f">
            <v:textbox style="mso-next-textbox:#_x0000_s1026" inset="1pt,1pt,1pt,1pt">
              <w:txbxContent>
                <w:p w:rsidR="00EF11E5" w:rsidRDefault="00EF11E5" w:rsidP="00EF11E5">
                  <w:pPr>
                    <w:jc w:val="center"/>
                    <w:rPr>
                      <w:lang w:val="en-US"/>
                    </w:rPr>
                  </w:pPr>
                  <w:r>
                    <w:t>Axborot</w:t>
                  </w:r>
                </w:p>
                <w:p w:rsidR="00EF11E5" w:rsidRDefault="00EF11E5" w:rsidP="00EF11E5">
                  <w:pPr>
                    <w:jc w:val="center"/>
                  </w:pPr>
                  <w:r>
                    <w:t>ta'minoti</w:t>
                  </w:r>
                </w:p>
                <w:p w:rsidR="00EF11E5" w:rsidRPr="002D4EA6" w:rsidRDefault="00EF11E5" w:rsidP="00EF11E5"/>
              </w:txbxContent>
            </v:textbox>
            <w10:anchorlock/>
          </v:rect>
        </w:pict>
      </w:r>
    </w:p>
    <w:p w:rsidR="00EF11E5" w:rsidRPr="003957FF" w:rsidRDefault="00EF11E5" w:rsidP="00EF11E5">
      <w:pPr>
        <w:tabs>
          <w:tab w:val="left" w:pos="-142"/>
        </w:tabs>
        <w:ind w:firstLine="600"/>
        <w:jc w:val="both"/>
        <w:rPr>
          <w:b/>
          <w:bCs/>
          <w:sz w:val="28"/>
          <w:szCs w:val="28"/>
          <w:u w:val="single"/>
          <w:lang w:val="en-GB"/>
        </w:rPr>
      </w:pPr>
      <w:r>
        <w:rPr>
          <w:noProof/>
        </w:rPr>
        <w:pict>
          <v:line id="_x0000_s1040" style="position:absolute;left:0;text-align:left;flip:x;z-index:251674624" from="295.8pt,8.6pt" to="396.65pt,8.65pt" o:allowincell="f">
            <v:stroke startarrowwidth="narrow" startarrowlength="short" endarrowwidth="narrow" endarrowlength="short"/>
            <w10:anchorlock/>
          </v:line>
        </w:pict>
      </w:r>
      <w:r>
        <w:rPr>
          <w:noProof/>
        </w:rPr>
        <w:pict>
          <v:line id="_x0000_s1038" style="position:absolute;left:0;text-align:left;z-index:251672576" from="396.6pt,8.6pt" to="396.65pt,66.25pt" o:allowincell="f">
            <v:stroke startarrowwidth="narrow" startarrowlength="short" endarrowwidth="narrow" endarrowlength="short"/>
            <w10:anchorlock/>
          </v:line>
        </w:pict>
      </w:r>
      <w:r>
        <w:rPr>
          <w:noProof/>
        </w:rPr>
        <w:pict>
          <v:line id="_x0000_s1036" style="position:absolute;left:0;text-align:left;z-index:251670528" from="79.8pt,8.6pt" to="79.85pt,66.25pt" o:allowincell="f">
            <v:stroke startarrowwidth="narrow" startarrowlength="short" endarrowwidth="narrow" endarrowlength="short"/>
            <w10:anchorlock/>
          </v:line>
        </w:pict>
      </w:r>
      <w:r>
        <w:rPr>
          <w:noProof/>
        </w:rPr>
        <w:pict>
          <v:line id="_x0000_s1034" style="position:absolute;left:0;text-align:left;flip:x;z-index:251668480" from="79.8pt,8.6pt" to="180.65pt,8.65pt" o:allowincell="f">
            <v:stroke startarrowwidth="narrow" startarrowlength="short" endarrowwidth="narrow" endarrowlength="short"/>
            <w10:anchorlock/>
          </v:line>
        </w:pict>
      </w:r>
    </w:p>
    <w:p w:rsidR="00EF11E5" w:rsidRPr="003957FF" w:rsidRDefault="00EF11E5" w:rsidP="00EF11E5">
      <w:pPr>
        <w:tabs>
          <w:tab w:val="left" w:pos="-142"/>
        </w:tabs>
        <w:ind w:firstLine="600"/>
        <w:jc w:val="both"/>
        <w:rPr>
          <w:b/>
          <w:bCs/>
          <w:sz w:val="28"/>
          <w:szCs w:val="28"/>
          <w:u w:val="single"/>
          <w:lang w:val="en-GB"/>
        </w:rPr>
      </w:pPr>
    </w:p>
    <w:p w:rsidR="00EF11E5" w:rsidRPr="003957FF" w:rsidRDefault="00EF11E5" w:rsidP="00EF11E5">
      <w:pPr>
        <w:tabs>
          <w:tab w:val="left" w:pos="-142"/>
        </w:tabs>
        <w:ind w:firstLine="600"/>
        <w:jc w:val="both"/>
        <w:rPr>
          <w:b/>
          <w:bCs/>
          <w:sz w:val="28"/>
          <w:szCs w:val="28"/>
          <w:u w:val="single"/>
          <w:lang w:val="en-GB"/>
        </w:rPr>
      </w:pPr>
    </w:p>
    <w:p w:rsidR="00EF11E5" w:rsidRPr="003957FF" w:rsidRDefault="00EF11E5" w:rsidP="00EF11E5">
      <w:pPr>
        <w:tabs>
          <w:tab w:val="left" w:pos="-142"/>
        </w:tabs>
        <w:ind w:firstLine="600"/>
        <w:jc w:val="both"/>
        <w:rPr>
          <w:b/>
          <w:bCs/>
          <w:sz w:val="28"/>
          <w:szCs w:val="28"/>
          <w:u w:val="single"/>
          <w:lang w:val="en-GB"/>
        </w:rPr>
      </w:pPr>
    </w:p>
    <w:p w:rsidR="00EF11E5" w:rsidRPr="003957FF" w:rsidRDefault="00EF11E5" w:rsidP="00EF11E5">
      <w:pPr>
        <w:tabs>
          <w:tab w:val="left" w:pos="-142"/>
        </w:tabs>
        <w:ind w:firstLine="600"/>
        <w:jc w:val="both"/>
        <w:rPr>
          <w:b/>
          <w:bCs/>
          <w:sz w:val="28"/>
          <w:szCs w:val="28"/>
          <w:u w:val="single"/>
          <w:lang w:val="en-GB"/>
        </w:rPr>
      </w:pPr>
      <w:r>
        <w:rPr>
          <w:noProof/>
        </w:rPr>
        <w:pict>
          <v:rect id="_x0000_s1044" style="position:absolute;left:0;text-align:left;margin-left:331.8pt;margin-top:4.2pt;width:144.05pt;height:36.05pt;z-index:251678720" o:allowincell="f" filled="f">
            <v:textbox style="mso-next-textbox:#_x0000_s1044" inset="1pt,1pt,1pt,1pt">
              <w:txbxContent>
                <w:p w:rsidR="00EF11E5" w:rsidRDefault="00EF11E5" w:rsidP="00EF11E5">
                  <w:pPr>
                    <w:jc w:val="center"/>
                  </w:pPr>
                  <w:r>
                    <w:t>Mashina ichidagi axborot ta'minoti</w:t>
                  </w:r>
                </w:p>
                <w:p w:rsidR="00EF11E5" w:rsidRPr="002D4EA6" w:rsidRDefault="00EF11E5" w:rsidP="00EF11E5"/>
              </w:txbxContent>
            </v:textbox>
            <w10:anchorlock/>
          </v:rect>
        </w:pict>
      </w:r>
      <w:r>
        <w:rPr>
          <w:noProof/>
        </w:rPr>
        <w:pict>
          <v:rect id="_x0000_s1042" style="position:absolute;left:0;text-align:left;margin-left:7.8pt;margin-top:4.2pt;width:144.05pt;height:36.05pt;z-index:251676672" o:allowincell="f" filled="f">
            <v:textbox style="mso-next-textbox:#_x0000_s1042" inset="1pt,1pt,1pt,1pt">
              <w:txbxContent>
                <w:p w:rsidR="00EF11E5" w:rsidRDefault="00EF11E5" w:rsidP="00EF11E5">
                  <w:pPr>
                    <w:jc w:val="center"/>
                  </w:pPr>
                  <w:r>
                    <w:t>Mashinadan tashqari axborot ta'minoti</w:t>
                  </w:r>
                </w:p>
                <w:p w:rsidR="00EF11E5" w:rsidRPr="002D4EA6" w:rsidRDefault="00EF11E5" w:rsidP="00EF11E5"/>
              </w:txbxContent>
            </v:textbox>
            <w10:anchorlock/>
          </v:rect>
        </w:pict>
      </w:r>
    </w:p>
    <w:p w:rsidR="00EF11E5" w:rsidRPr="003957FF" w:rsidRDefault="00EF11E5" w:rsidP="00EF11E5">
      <w:pPr>
        <w:tabs>
          <w:tab w:val="left" w:pos="-142"/>
        </w:tabs>
        <w:ind w:firstLine="600"/>
        <w:jc w:val="both"/>
        <w:rPr>
          <w:b/>
          <w:bCs/>
          <w:sz w:val="28"/>
          <w:szCs w:val="28"/>
          <w:u w:val="single"/>
          <w:lang w:val="en-GB"/>
        </w:rPr>
      </w:pPr>
    </w:p>
    <w:p w:rsidR="00EF11E5" w:rsidRPr="003957FF" w:rsidRDefault="00EF11E5" w:rsidP="00EF11E5">
      <w:pPr>
        <w:tabs>
          <w:tab w:val="left" w:pos="-142"/>
        </w:tabs>
        <w:ind w:firstLine="600"/>
        <w:jc w:val="both"/>
        <w:rPr>
          <w:b/>
          <w:bCs/>
          <w:sz w:val="28"/>
          <w:szCs w:val="28"/>
          <w:u w:val="single"/>
          <w:lang w:val="en-GB"/>
        </w:rPr>
      </w:pPr>
    </w:p>
    <w:p w:rsidR="00EF11E5" w:rsidRPr="003957FF" w:rsidRDefault="00EF11E5" w:rsidP="00EF11E5">
      <w:pPr>
        <w:tabs>
          <w:tab w:val="left" w:pos="-142"/>
        </w:tabs>
        <w:ind w:firstLine="600"/>
        <w:jc w:val="both"/>
        <w:rPr>
          <w:sz w:val="28"/>
          <w:szCs w:val="28"/>
          <w:lang w:val="en-GB"/>
        </w:rPr>
      </w:pPr>
      <w:r w:rsidRPr="003957FF">
        <w:rPr>
          <w:sz w:val="28"/>
          <w:szCs w:val="28"/>
          <w:lang w:val="en-GB"/>
        </w:rPr>
        <w:tab/>
      </w:r>
    </w:p>
    <w:p w:rsidR="00EF11E5" w:rsidRPr="003957FF" w:rsidRDefault="00EF11E5" w:rsidP="00EF11E5">
      <w:pPr>
        <w:tabs>
          <w:tab w:val="left" w:pos="-142"/>
        </w:tabs>
        <w:ind w:firstLine="600"/>
        <w:jc w:val="center"/>
        <w:rPr>
          <w:sz w:val="28"/>
          <w:szCs w:val="28"/>
          <w:lang w:val="en-GB"/>
        </w:rPr>
      </w:pPr>
      <w:r w:rsidRPr="008D4328">
        <w:rPr>
          <w:sz w:val="28"/>
          <w:szCs w:val="28"/>
          <w:lang w:val="en-GB"/>
        </w:rPr>
        <w:t>2</w:t>
      </w:r>
      <w:r>
        <w:rPr>
          <w:sz w:val="28"/>
          <w:szCs w:val="28"/>
          <w:lang w:val="en-US"/>
        </w:rPr>
        <w:t>9</w:t>
      </w:r>
      <w:r w:rsidRPr="003957FF">
        <w:rPr>
          <w:sz w:val="28"/>
          <w:szCs w:val="28"/>
          <w:lang w:val="en-GB"/>
        </w:rPr>
        <w:t>-rasm. Axborot ta'minoti guruxlari.</w: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sidRPr="003957FF">
        <w:rPr>
          <w:sz w:val="28"/>
          <w:szCs w:val="28"/>
          <w:lang w:val="en-GB"/>
        </w:rPr>
        <w:tab/>
        <w:t>Odatda ilk axborotlar mashinadan tashqari muxitda, boshqaruvchi shaxsning qaror qabul qilish jarayonida xosil bo`ladi hamda nomashinaviy soha hujjatlarida qayd qilinadi.</w:t>
      </w:r>
    </w:p>
    <w:p w:rsidR="00EF11E5" w:rsidRPr="003957FF" w:rsidRDefault="00EF11E5" w:rsidP="00EF11E5">
      <w:pPr>
        <w:tabs>
          <w:tab w:val="left" w:pos="-142"/>
        </w:tabs>
        <w:ind w:firstLine="600"/>
        <w:jc w:val="both"/>
        <w:rPr>
          <w:sz w:val="28"/>
          <w:szCs w:val="28"/>
          <w:lang w:val="en-GB"/>
        </w:rPr>
      </w:pPr>
      <w:r w:rsidRPr="003957FF">
        <w:rPr>
          <w:sz w:val="28"/>
          <w:szCs w:val="28"/>
          <w:lang w:val="en-GB"/>
        </w:rPr>
        <w:lastRenderedPageBreak/>
        <w:tab/>
        <w:t>EHMda foydalanuvchining amaliy ilovasini yaratish va u bilan ishlash uchun nomashinaviy soha muloqotlari mashina ichidagi ta'minotga o`tkazilishi k</w:t>
      </w:r>
      <w:r w:rsidRPr="003957FF">
        <w:rPr>
          <w:sz w:val="28"/>
          <w:szCs w:val="28"/>
        </w:rPr>
        <w:t>е</w:t>
      </w:r>
      <w:r w:rsidRPr="003957FF">
        <w:rPr>
          <w:sz w:val="28"/>
          <w:szCs w:val="28"/>
          <w:lang w:val="en-GB"/>
        </w:rPr>
        <w:t xml:space="preserve">rak. U </w:t>
      </w:r>
      <w:r w:rsidRPr="003957FF">
        <w:rPr>
          <w:sz w:val="28"/>
          <w:szCs w:val="28"/>
        </w:rPr>
        <w:t>е</w:t>
      </w:r>
      <w:r w:rsidRPr="003957FF">
        <w:rPr>
          <w:sz w:val="28"/>
          <w:szCs w:val="28"/>
          <w:lang w:val="en-GB"/>
        </w:rPr>
        <w:t>rda EHM ichki axborotlar bazasini tashkil etadi.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 xml:space="preserve">Mashina tashqarisidagi axborot ta'minoti quyidagilarni o`z ichiga olladi: </w:t>
      </w:r>
    </w:p>
    <w:p w:rsidR="00EF11E5" w:rsidRPr="003957FF" w:rsidRDefault="00EF11E5" w:rsidP="00EF11E5">
      <w:pPr>
        <w:numPr>
          <w:ilvl w:val="0"/>
          <w:numId w:val="4"/>
        </w:numPr>
        <w:tabs>
          <w:tab w:val="left" w:pos="-142"/>
        </w:tabs>
        <w:ind w:left="0" w:firstLine="600"/>
        <w:jc w:val="both"/>
        <w:rPr>
          <w:sz w:val="28"/>
          <w:szCs w:val="28"/>
          <w:lang w:val="en-GB"/>
        </w:rPr>
      </w:pPr>
      <w:r w:rsidRPr="003957FF">
        <w:rPr>
          <w:sz w:val="28"/>
          <w:szCs w:val="28"/>
          <w:lang w:val="en-GB"/>
        </w:rPr>
        <w:t>mashinadan tashqaridagi axborotlar bazasini;</w:t>
      </w:r>
    </w:p>
    <w:p w:rsidR="00EF11E5" w:rsidRPr="003957FF" w:rsidRDefault="00EF11E5" w:rsidP="00EF11E5">
      <w:pPr>
        <w:numPr>
          <w:ilvl w:val="0"/>
          <w:numId w:val="4"/>
        </w:numPr>
        <w:tabs>
          <w:tab w:val="left" w:pos="-142"/>
        </w:tabs>
        <w:ind w:left="0" w:firstLine="600"/>
        <w:jc w:val="both"/>
        <w:rPr>
          <w:sz w:val="28"/>
          <w:szCs w:val="28"/>
          <w:lang w:val="en-GB"/>
        </w:rPr>
      </w:pPr>
      <w:r w:rsidRPr="003957FF">
        <w:rPr>
          <w:sz w:val="28"/>
          <w:szCs w:val="28"/>
          <w:lang w:val="en-GB"/>
        </w:rPr>
        <w:t>normashinaviy axborot bazasini yuritish vositasi;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Mashinadan tashqaridagi axborotlar bazasi o`z ichiga normativ - ma'lumotnoma, shartli - doimiy axborotlarni va ayrim pr</w:t>
      </w:r>
      <w:r w:rsidRPr="003957FF">
        <w:rPr>
          <w:sz w:val="28"/>
          <w:szCs w:val="28"/>
        </w:rPr>
        <w:t>е</w:t>
      </w:r>
      <w:r w:rsidRPr="003957FF">
        <w:rPr>
          <w:sz w:val="28"/>
          <w:szCs w:val="28"/>
          <w:lang w:val="en-GB"/>
        </w:rPr>
        <w:t>dm</w:t>
      </w:r>
      <w:r w:rsidRPr="003957FF">
        <w:rPr>
          <w:sz w:val="28"/>
          <w:szCs w:val="28"/>
        </w:rPr>
        <w:t>е</w:t>
      </w:r>
      <w:r w:rsidRPr="003957FF">
        <w:rPr>
          <w:sz w:val="28"/>
          <w:szCs w:val="28"/>
          <w:lang w:val="en-GB"/>
        </w:rPr>
        <w:t>t sohasining t</w:t>
      </w:r>
      <w:r w:rsidRPr="003957FF">
        <w:rPr>
          <w:sz w:val="28"/>
          <w:szCs w:val="28"/>
        </w:rPr>
        <w:t>е</w:t>
      </w:r>
      <w:r w:rsidRPr="003957FF">
        <w:rPr>
          <w:sz w:val="28"/>
          <w:szCs w:val="28"/>
          <w:lang w:val="en-GB"/>
        </w:rPr>
        <w:t>zkor (hisobli) axborotini oladi.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Nomashinaviy sohada hujjatlar asosiy axborot tashuvchilar sanaladi. Hujjat qabul qilingan andozada tuzilgan va iqtisodiy bir qoida asosida birlashtirilgan mu'lumotlar yig`indisidir.</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 xml:space="preserve">Har qanday hujjat uch qismdan tashkil topgan: sarlavxa, asosiy va tasdiqlovchi qismlardan. </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Sarlavxa qismida hujjat uchun doimiy bo`lgan ma'lumotlar joylashadi. Asosiy qismda hujjat uchun shartli doimiy va o`zgaruvchan bo`lgan ma'lumotlar joylashadi. Tasdiqlovchi qismda hujjat uchun yuridik xuquq b</w:t>
      </w:r>
      <w:r w:rsidRPr="003957FF">
        <w:rPr>
          <w:sz w:val="28"/>
          <w:szCs w:val="28"/>
        </w:rPr>
        <w:t>е</w:t>
      </w:r>
      <w:r w:rsidRPr="003957FF">
        <w:rPr>
          <w:sz w:val="28"/>
          <w:szCs w:val="28"/>
          <w:lang w:val="en-GB"/>
        </w:rPr>
        <w:t>ruvchi ma'lumotlar joylashadi. Hujjatlarda ifodalangan ma'lumotlarning joylashishiga ko`ra, ularni quyidagi turlarga ajratish mumkin: chiziqli, ank</w:t>
      </w:r>
      <w:r w:rsidRPr="003957FF">
        <w:rPr>
          <w:sz w:val="28"/>
          <w:szCs w:val="28"/>
        </w:rPr>
        <w:t>е</w:t>
      </w:r>
      <w:r w:rsidRPr="003957FF">
        <w:rPr>
          <w:sz w:val="28"/>
          <w:szCs w:val="28"/>
          <w:lang w:val="en-GB"/>
        </w:rPr>
        <w:t>tali, jadvalli va aralash.</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Mashinadan tashqaridagi axborotlar bazasini yuritish vositalariga quyidagilar kiradi:</w:t>
      </w:r>
    </w:p>
    <w:p w:rsidR="00EF11E5" w:rsidRPr="003957FF" w:rsidRDefault="00EF11E5" w:rsidP="00EF11E5">
      <w:pPr>
        <w:numPr>
          <w:ilvl w:val="0"/>
          <w:numId w:val="5"/>
        </w:numPr>
        <w:tabs>
          <w:tab w:val="left" w:pos="-142"/>
        </w:tabs>
        <w:ind w:left="0" w:firstLine="600"/>
        <w:jc w:val="both"/>
        <w:rPr>
          <w:sz w:val="28"/>
          <w:szCs w:val="28"/>
          <w:lang w:val="en-GB"/>
        </w:rPr>
      </w:pPr>
      <w:r w:rsidRPr="003957FF">
        <w:rPr>
          <w:sz w:val="28"/>
          <w:szCs w:val="28"/>
          <w:lang w:val="en-GB"/>
        </w:rPr>
        <w:t>muammo sohasi hujjatlarida saqlanuvchi t</w:t>
      </w:r>
      <w:r w:rsidRPr="003957FF">
        <w:rPr>
          <w:sz w:val="28"/>
          <w:szCs w:val="28"/>
        </w:rPr>
        <w:t>е</w:t>
      </w:r>
      <w:r w:rsidRPr="003957FF">
        <w:rPr>
          <w:sz w:val="28"/>
          <w:szCs w:val="28"/>
          <w:lang w:val="en-GB"/>
        </w:rPr>
        <w:t>xnik - iqtisodiy axborotlarni kodlash va tasniflash tizimi;</w:t>
      </w:r>
    </w:p>
    <w:p w:rsidR="00EF11E5" w:rsidRPr="003957FF" w:rsidRDefault="00EF11E5" w:rsidP="00EF11E5">
      <w:pPr>
        <w:numPr>
          <w:ilvl w:val="0"/>
          <w:numId w:val="5"/>
        </w:numPr>
        <w:tabs>
          <w:tab w:val="left" w:pos="-142"/>
        </w:tabs>
        <w:ind w:left="0" w:firstLine="600"/>
        <w:jc w:val="both"/>
        <w:rPr>
          <w:sz w:val="28"/>
          <w:szCs w:val="28"/>
          <w:lang w:val="en-GB"/>
        </w:rPr>
      </w:pPr>
      <w:r w:rsidRPr="003957FF">
        <w:rPr>
          <w:sz w:val="28"/>
          <w:szCs w:val="28"/>
          <w:lang w:val="en-GB"/>
        </w:rPr>
        <w:t>foydalanish uchun tavsiya qilingan hujjatlarning tipik shaklini aks ettiruvchi hujjatlarning muvofiqlashtirilgan tizimi;</w:t>
      </w:r>
    </w:p>
    <w:p w:rsidR="00EF11E5" w:rsidRPr="003957FF" w:rsidRDefault="00EF11E5" w:rsidP="00EF11E5">
      <w:pPr>
        <w:numPr>
          <w:ilvl w:val="0"/>
          <w:numId w:val="5"/>
        </w:numPr>
        <w:tabs>
          <w:tab w:val="left" w:pos="-142"/>
        </w:tabs>
        <w:ind w:left="0" w:firstLine="600"/>
        <w:jc w:val="both"/>
        <w:rPr>
          <w:sz w:val="28"/>
          <w:szCs w:val="28"/>
          <w:lang w:val="en-GB"/>
        </w:rPr>
      </w:pPr>
      <w:r w:rsidRPr="003957FF">
        <w:rPr>
          <w:sz w:val="28"/>
          <w:szCs w:val="28"/>
          <w:lang w:val="en-GB"/>
        </w:rPr>
        <w:t>hujjatlashtirishni ta</w:t>
      </w:r>
      <w:r>
        <w:rPr>
          <w:sz w:val="28"/>
          <w:szCs w:val="28"/>
          <w:lang w:val="en-GB"/>
        </w:rPr>
        <w:t>shkil etish va yuritish tizimi .</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Axborotlarni tasniflash va kodlash tizimi ko`plab bir xil turdagi ob'</w:t>
      </w:r>
      <w:r w:rsidRPr="003957FF">
        <w:rPr>
          <w:sz w:val="28"/>
          <w:szCs w:val="28"/>
        </w:rPr>
        <w:t>е</w:t>
      </w:r>
      <w:r w:rsidRPr="003957FF">
        <w:rPr>
          <w:sz w:val="28"/>
          <w:szCs w:val="28"/>
          <w:lang w:val="en-GB"/>
        </w:rPr>
        <w:t>ktlarni tasniflash va kodlash vositasi sanaladi. Ob'</w:t>
      </w:r>
      <w:r w:rsidRPr="003957FF">
        <w:rPr>
          <w:sz w:val="28"/>
          <w:szCs w:val="28"/>
        </w:rPr>
        <w:t>е</w:t>
      </w:r>
      <w:r w:rsidRPr="003957FF">
        <w:rPr>
          <w:sz w:val="28"/>
          <w:szCs w:val="28"/>
          <w:lang w:val="en-GB"/>
        </w:rPr>
        <w:t>ktlarni tasniflashning uch usuli ishlab chiqarilgan: irarxiya tizimi, fas</w:t>
      </w:r>
      <w:r w:rsidRPr="003957FF">
        <w:rPr>
          <w:sz w:val="28"/>
          <w:szCs w:val="28"/>
        </w:rPr>
        <w:t>е</w:t>
      </w:r>
      <w:r w:rsidRPr="003957FF">
        <w:rPr>
          <w:sz w:val="28"/>
          <w:szCs w:val="28"/>
          <w:lang w:val="en-GB"/>
        </w:rPr>
        <w:t>t  tizimi va diskriptor tizimi. Ular tasnif b</w:t>
      </w:r>
      <w:r w:rsidRPr="003957FF">
        <w:rPr>
          <w:sz w:val="28"/>
          <w:szCs w:val="28"/>
        </w:rPr>
        <w:t>е</w:t>
      </w:r>
      <w:r w:rsidRPr="003957FF">
        <w:rPr>
          <w:sz w:val="28"/>
          <w:szCs w:val="28"/>
          <w:lang w:val="en-GB"/>
        </w:rPr>
        <w:t>lgilarini turlicha qo`llash strat</w:t>
      </w:r>
      <w:r w:rsidRPr="003957FF">
        <w:rPr>
          <w:sz w:val="28"/>
          <w:szCs w:val="28"/>
        </w:rPr>
        <w:t>е</w:t>
      </w:r>
      <w:r w:rsidRPr="003957FF">
        <w:rPr>
          <w:sz w:val="28"/>
          <w:szCs w:val="28"/>
          <w:lang w:val="en-GB"/>
        </w:rPr>
        <w:t>giyasi bilan bir - biridan farqlanadi.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Kodlash tizimi kodlarni yaratish qoidalarining majmui sanaladi. Eng k</w:t>
      </w:r>
      <w:r w:rsidRPr="003957FF">
        <w:rPr>
          <w:sz w:val="28"/>
          <w:szCs w:val="28"/>
        </w:rPr>
        <w:t>е</w:t>
      </w:r>
      <w:r w:rsidRPr="003957FF">
        <w:rPr>
          <w:sz w:val="28"/>
          <w:szCs w:val="28"/>
          <w:lang w:val="en-GB"/>
        </w:rPr>
        <w:t>ng tarqalgan kodlashtirish tizimlari quyidagilar: tartibli tizim, tartibli - s</w:t>
      </w:r>
      <w:r w:rsidRPr="003957FF">
        <w:rPr>
          <w:sz w:val="28"/>
          <w:szCs w:val="28"/>
        </w:rPr>
        <w:t>е</w:t>
      </w:r>
      <w:r w:rsidRPr="003957FF">
        <w:rPr>
          <w:sz w:val="28"/>
          <w:szCs w:val="28"/>
          <w:lang w:val="en-GB"/>
        </w:rPr>
        <w:t>riyali tizim, o`nlik tizim, takrorlanuvchi tizim, jadvalli tizim, aralash tizim va maxsus tizim.</w:t>
      </w:r>
    </w:p>
    <w:p w:rsidR="00EF11E5" w:rsidRDefault="00EF11E5" w:rsidP="00EF11E5">
      <w:pPr>
        <w:tabs>
          <w:tab w:val="left" w:pos="-142"/>
        </w:tabs>
        <w:ind w:firstLine="600"/>
        <w:jc w:val="both"/>
        <w:rPr>
          <w:sz w:val="28"/>
          <w:szCs w:val="28"/>
          <w:lang w:val="en-GB"/>
        </w:rPr>
      </w:pPr>
      <w:r w:rsidRPr="003957FF">
        <w:rPr>
          <w:sz w:val="28"/>
          <w:szCs w:val="28"/>
          <w:lang w:val="en-GB"/>
        </w:rPr>
        <w:tab/>
        <w:t xml:space="preserve">Yagona tovar bozorida ishlab chiqaruvchilar va istе'molchilar o`zaro aloqasini ta'minlashda shtrixli kodlashtirish tizimi qo`llaniladi. Shtrixli kodlashtirish axborotlarni optik sanash usulidan foydalanuvchi avtomatik tеnglashtirish (idеntifikatsiyalash)ning turlaridan biri bo`ladi. U sanashning ikkilik sanoq tizimiga asoslanadi: axborot 0 va 1 ning izchilligi sifatida eslab qolinadi. Kеng chiziqlar va kеng oraliqlarga mantiqiy miqdor 1, torlarga 0 bеriladi. </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Shu munosabat bilan shtrixli kodlarning kеng va tor, qora va yorug` yo`llarni navbatma - navbat kеlishi yordamida kodni qurish usulidir.</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Shtrixli kodlarning kеng tarqalgan turlari quyidagilar: UPC - univеrsal tovar kodi, AQShda ishlab chiqilgan; EAN - tovar kodi, Еvropada UPC asosida qurilgan.</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 xml:space="preserve">Axborotlarni shtrixli kodlashtirishdan maqsad, tovarni istе'molchi tomon harakatlanishi ortidan kuzatishning xaqiqiy imkoniyatini ta'minlovchi, uning </w:t>
      </w:r>
      <w:r w:rsidRPr="003957FF">
        <w:rPr>
          <w:sz w:val="28"/>
          <w:szCs w:val="28"/>
          <w:lang w:val="en-GB"/>
        </w:rPr>
        <w:lastRenderedPageBreak/>
        <w:t>axborotli xususiyatlarini aks ettirishdan iborat bo`ladi, u ishlab chiqarishni boshqarish samaradorligini oshirish bilan bog`liq.</w: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rect id="_x0000_s1027" style="position:absolute;left:0;text-align:left;margin-left:123pt;margin-top:1.05pt;width:230.45pt;height:36pt;z-index:251661312" o:allowincell="f" filled="f">
            <v:textbox style="mso-next-textbox:#_x0000_s1027" inset="1pt,1pt,1pt,1pt">
              <w:txbxContent>
                <w:p w:rsidR="00EF11E5" w:rsidRPr="004B6AAB" w:rsidRDefault="00EF11E5" w:rsidP="00EF11E5">
                  <w:pPr>
                    <w:jc w:val="center"/>
                    <w:rPr>
                      <w:lang w:val="en-GB"/>
                    </w:rPr>
                  </w:pPr>
                  <w:r w:rsidRPr="004B6AAB">
                    <w:rPr>
                      <w:lang w:val="en-GB"/>
                    </w:rPr>
                    <w:t>Mashinadan tashqaridagi axborot bazasini yuritish vositalari</w:t>
                  </w:r>
                </w:p>
                <w:p w:rsidR="00EF11E5" w:rsidRPr="004B6AAB" w:rsidRDefault="00EF11E5" w:rsidP="00EF11E5">
                  <w:pPr>
                    <w:rPr>
                      <w:lang w:val="en-GB"/>
                    </w:rPr>
                  </w:pPr>
                </w:p>
              </w:txbxContent>
            </v:textbox>
            <w10:anchorlock/>
          </v:rect>
        </w:pic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line id="_x0000_s1033" style="position:absolute;left:0;text-align:left;z-index:251667456" from="231pt,6.05pt" to="231.05pt,56.5pt" o:allowincell="f">
            <v:stroke startarrowwidth="narrow" startarrowlength="short" endarrowwidth="narrow" endarrowlength="short"/>
            <w10:anchorlock/>
          </v:line>
        </w:pict>
      </w:r>
    </w:p>
    <w:p w:rsidR="00EF11E5" w:rsidRPr="003957FF" w:rsidRDefault="00EF11E5" w:rsidP="00EF11E5">
      <w:pPr>
        <w:tabs>
          <w:tab w:val="left" w:pos="-142"/>
        </w:tabs>
        <w:ind w:firstLine="600"/>
        <w:jc w:val="both"/>
        <w:rPr>
          <w:sz w:val="28"/>
          <w:szCs w:val="28"/>
          <w:lang w:val="en-GB"/>
        </w:rPr>
      </w:pPr>
      <w:r>
        <w:rPr>
          <w:noProof/>
        </w:rPr>
        <w:pict>
          <v:line id="_x0000_s1039" style="position:absolute;left:0;text-align:left;z-index:251673600" from="411pt,12.15pt" to="411.05pt,41pt" o:allowincell="f">
            <v:stroke startarrowwidth="narrow" startarrowlength="short" endarrowwidth="narrow" endarrowlength="short"/>
            <w10:anchorlock/>
          </v:line>
        </w:pict>
      </w:r>
      <w:r>
        <w:rPr>
          <w:noProof/>
        </w:rPr>
        <w:pict>
          <v:line id="_x0000_s1037" style="position:absolute;left:0;text-align:left;z-index:251671552" from="65.4pt,12.15pt" to="65.45pt,41pt" o:allowincell="f">
            <v:stroke startarrowwidth="narrow" startarrowlength="short" endarrowwidth="narrow" endarrowlength="short"/>
            <w10:anchorlock/>
          </v:line>
        </w:pict>
      </w:r>
      <w:r>
        <w:rPr>
          <w:noProof/>
        </w:rPr>
        <w:pict>
          <v:line id="_x0000_s1035" style="position:absolute;left:0;text-align:left;z-index:251669504" from="65.4pt,12.15pt" to="411.05pt,12.2pt" o:allowincell="f">
            <v:stroke startarrowwidth="narrow" startarrowlength="short" endarrowwidth="narrow" endarrowlength="short"/>
            <w10:anchorlock/>
          </v:line>
        </w:pic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rect id="_x0000_s1028" style="position:absolute;left:0;text-align:left;margin-left:15pt;margin-top:9.95pt;width:138pt;height:64.8pt;z-index:251662336" o:allowincell="f" filled="f">
            <v:textbox style="mso-next-textbox:#_x0000_s1028" inset="1pt,1pt,1pt,1pt">
              <w:txbxContent>
                <w:p w:rsidR="00EF11E5" w:rsidRDefault="00EF11E5" w:rsidP="00EF11E5">
                  <w:pPr>
                    <w:jc w:val="center"/>
                  </w:pPr>
                  <w:r>
                    <w:rPr>
                      <w:lang w:val="en-US"/>
                    </w:rPr>
                    <w:t>H</w:t>
                  </w:r>
                  <w:r>
                    <w:t>ujjatlarning muvofiqlashtirilgan tizimi</w:t>
                  </w:r>
                </w:p>
                <w:p w:rsidR="00EF11E5" w:rsidRPr="004B6AAB" w:rsidRDefault="00EF11E5" w:rsidP="00EF11E5"/>
              </w:txbxContent>
            </v:textbox>
            <w10:anchorlock/>
          </v:rect>
        </w:pict>
      </w:r>
      <w:r>
        <w:rPr>
          <w:noProof/>
        </w:rPr>
        <w:pict>
          <v:rect id="_x0000_s1029" style="position:absolute;left:0;text-align:left;margin-left:180.6pt;margin-top:9.9pt;width:108.05pt;height:64.85pt;z-index:251663360" o:allowincell="f" filled="f">
            <v:textbox style="mso-next-textbox:#_x0000_s1029" inset="1pt,1pt,1pt,1pt">
              <w:txbxContent>
                <w:p w:rsidR="00EF11E5" w:rsidRPr="0065213A" w:rsidRDefault="00EF11E5" w:rsidP="00EF11E5">
                  <w:pPr>
                    <w:jc w:val="center"/>
                    <w:rPr>
                      <w:lang w:val="en-GB"/>
                    </w:rPr>
                  </w:pPr>
                  <w:r w:rsidRPr="0065213A">
                    <w:rPr>
                      <w:lang w:val="en-GB"/>
                    </w:rPr>
                    <w:t>Axborotlarni tasniflash va kodlash tizimi</w:t>
                  </w:r>
                </w:p>
                <w:p w:rsidR="00EF11E5" w:rsidRPr="0065213A" w:rsidRDefault="00EF11E5" w:rsidP="00EF11E5">
                  <w:pPr>
                    <w:rPr>
                      <w:lang w:val="en-GB"/>
                    </w:rPr>
                  </w:pPr>
                </w:p>
              </w:txbxContent>
            </v:textbox>
            <w10:anchorlock/>
          </v:rect>
        </w:pict>
      </w:r>
      <w:r>
        <w:rPr>
          <w:noProof/>
        </w:rPr>
        <w:pict>
          <v:rect id="_x0000_s1030" style="position:absolute;left:0;text-align:left;margin-left:346.2pt;margin-top:9.9pt;width:129.65pt;height:64.85pt;z-index:251664384" o:allowincell="f" filled="f">
            <v:textbox style="mso-next-textbox:#_x0000_s1030" inset="1pt,1pt,1pt,1pt">
              <w:txbxContent>
                <w:p w:rsidR="00EF11E5" w:rsidRPr="004B6AAB" w:rsidRDefault="00EF11E5" w:rsidP="00EF11E5">
                  <w:pPr>
                    <w:jc w:val="center"/>
                    <w:rPr>
                      <w:lang w:val="en-GB"/>
                    </w:rPr>
                  </w:pPr>
                  <w:r>
                    <w:rPr>
                      <w:lang w:val="en-GB"/>
                    </w:rPr>
                    <w:t>H</w:t>
                  </w:r>
                  <w:r w:rsidRPr="004B6AAB">
                    <w:rPr>
                      <w:lang w:val="en-GB"/>
                    </w:rPr>
                    <w:t>ujjatlarni yuritish bo`yicha yo`ruqnoma va uslu-biy mat</w:t>
                  </w:r>
                  <w:r>
                    <w:t>е</w:t>
                  </w:r>
                  <w:r w:rsidRPr="004B6AAB">
                    <w:rPr>
                      <w:lang w:val="en-GB"/>
                    </w:rPr>
                    <w:t>riallar</w:t>
                  </w:r>
                </w:p>
                <w:p w:rsidR="00EF11E5" w:rsidRPr="004B6AAB" w:rsidRDefault="00EF11E5" w:rsidP="00EF11E5">
                  <w:pPr>
                    <w:rPr>
                      <w:lang w:val="en-GB"/>
                    </w:rPr>
                  </w:pPr>
                </w:p>
              </w:txbxContent>
            </v:textbox>
            <w10:anchorlock/>
          </v:rect>
        </w:pic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line id="_x0000_s1041" style="position:absolute;left:0;text-align:left;z-index:251675648" from="231pt,12.75pt" to="231.05pt,41.6pt" o:allowincell="f">
            <v:stroke startarrowwidth="narrow" startarrowlength="short" endarrowwidth="narrow" endarrowlength="short"/>
            <w10:anchorlock/>
          </v:line>
        </w:pic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Pr>
          <w:noProof/>
        </w:rPr>
        <w:pict>
          <v:line id="_x0000_s1046" style="position:absolute;left:0;text-align:left;z-index:251680768" from="108.6pt,10.55pt" to="360.65pt,10.6pt" o:allowincell="f">
            <v:stroke startarrowwidth="narrow" startarrowlength="short" endarrowwidth="narrow" endarrowlength="short"/>
            <w10:anchorlock/>
          </v:line>
        </w:pict>
      </w:r>
      <w:r>
        <w:rPr>
          <w:noProof/>
        </w:rPr>
        <w:pict>
          <v:line id="_x0000_s1043" style="position:absolute;left:0;text-align:left;z-index:251677696" from="108.6pt,10.55pt" to="108.65pt,32.2pt" o:allowincell="f">
            <v:stroke startarrowwidth="narrow" startarrowlength="short" endarrowwidth="narrow" endarrowlength="short"/>
            <w10:anchorlock/>
          </v:line>
        </w:pict>
      </w:r>
      <w:r>
        <w:rPr>
          <w:noProof/>
        </w:rPr>
        <w:pict>
          <v:rect id="_x0000_s1032" style="position:absolute;left:0;text-align:left;margin-left:288.6pt;margin-top:32.15pt;width:151.25pt;height:64.8pt;z-index:251666432" o:allowincell="f" filled="f">
            <v:textbox style="mso-next-textbox:#_x0000_s1032" inset="1pt,1pt,1pt,1pt">
              <w:txbxContent>
                <w:p w:rsidR="00EF11E5" w:rsidRPr="004B6AAB" w:rsidRDefault="00EF11E5" w:rsidP="00EF11E5">
                  <w:pPr>
                    <w:jc w:val="center"/>
                    <w:rPr>
                      <w:lang w:val="en-GB"/>
                    </w:rPr>
                  </w:pPr>
                  <w:r w:rsidRPr="004B6AAB">
                    <w:rPr>
                      <w:lang w:val="en-GB"/>
                    </w:rPr>
                    <w:t>Korxona axborot-larini tasniflash va kodlash tizimi</w:t>
                  </w:r>
                </w:p>
                <w:p w:rsidR="00EF11E5" w:rsidRPr="004B6AAB" w:rsidRDefault="00EF11E5" w:rsidP="00EF11E5">
                  <w:pPr>
                    <w:rPr>
                      <w:lang w:val="en-GB"/>
                    </w:rPr>
                  </w:pPr>
                </w:p>
              </w:txbxContent>
            </v:textbox>
            <w10:anchorlock/>
          </v:rect>
        </w:pict>
      </w:r>
      <w:r>
        <w:rPr>
          <w:noProof/>
        </w:rPr>
        <w:pict>
          <v:rect id="_x0000_s1031" style="position:absolute;left:0;text-align:left;margin-left:36.6pt;margin-top:32.15pt;width:151.25pt;height:64.8pt;z-index:251665408" o:allowincell="f" filled="f">
            <v:textbox style="mso-next-textbox:#_x0000_s1031" inset="1pt,1pt,1pt,1pt">
              <w:txbxContent>
                <w:p w:rsidR="00EF11E5" w:rsidRPr="004B6AAB" w:rsidRDefault="00EF11E5" w:rsidP="00EF11E5">
                  <w:pPr>
                    <w:jc w:val="center"/>
                    <w:rPr>
                      <w:lang w:val="en-GB"/>
                    </w:rPr>
                  </w:pPr>
                  <w:r w:rsidRPr="004B6AAB">
                    <w:rPr>
                      <w:lang w:val="en-GB"/>
                    </w:rPr>
                    <w:t>Axborotlarni tasnif-lash va kodlashning umumdavlat tarmoq tizimi</w:t>
                  </w:r>
                </w:p>
                <w:p w:rsidR="00EF11E5" w:rsidRPr="004B6AAB" w:rsidRDefault="00EF11E5" w:rsidP="00EF11E5">
                  <w:pPr>
                    <w:rPr>
                      <w:lang w:val="en-GB"/>
                    </w:rPr>
                  </w:pPr>
                </w:p>
              </w:txbxContent>
            </v:textbox>
            <w10:anchorlock/>
          </v:rect>
        </w:pict>
      </w:r>
    </w:p>
    <w:p w:rsidR="00EF11E5" w:rsidRPr="003957FF" w:rsidRDefault="00EF11E5" w:rsidP="00EF11E5">
      <w:pPr>
        <w:tabs>
          <w:tab w:val="left" w:pos="-142"/>
        </w:tabs>
        <w:ind w:firstLine="600"/>
        <w:jc w:val="both"/>
        <w:rPr>
          <w:sz w:val="28"/>
          <w:szCs w:val="28"/>
          <w:lang w:val="en-GB"/>
        </w:rPr>
      </w:pPr>
      <w:r>
        <w:rPr>
          <w:noProof/>
        </w:rPr>
        <w:pict>
          <v:line id="_x0000_s1045" style="position:absolute;left:0;text-align:left;z-index:251679744" from="360.6pt,-4.95pt" to="360.65pt,16.7pt" o:allowincell="f">
            <v:stroke startarrowwidth="narrow" startarrowlength="short" endarrowwidth="narrow" endarrowlength="short"/>
            <w10:anchorlock/>
          </v:line>
        </w:pict>
      </w:r>
    </w:p>
    <w:p w:rsidR="00EF11E5" w:rsidRPr="003957FF" w:rsidRDefault="00EF11E5" w:rsidP="00EF11E5">
      <w:pPr>
        <w:tabs>
          <w:tab w:val="left" w:pos="-142"/>
        </w:tabs>
        <w:ind w:firstLine="600"/>
        <w:jc w:val="both"/>
        <w:rPr>
          <w:sz w:val="28"/>
          <w:szCs w:val="28"/>
          <w:u w:val="single"/>
          <w:lang w:val="en-GB"/>
        </w:rPr>
      </w:pPr>
    </w:p>
    <w:p w:rsidR="00EF11E5" w:rsidRPr="003957FF" w:rsidRDefault="00EF11E5" w:rsidP="00EF11E5">
      <w:pPr>
        <w:tabs>
          <w:tab w:val="left" w:pos="-142"/>
        </w:tabs>
        <w:ind w:firstLine="600"/>
        <w:jc w:val="both"/>
        <w:rPr>
          <w:sz w:val="28"/>
          <w:szCs w:val="28"/>
          <w:u w:val="single"/>
          <w:lang w:val="en-GB"/>
        </w:rPr>
      </w:pPr>
    </w:p>
    <w:p w:rsidR="00EF11E5" w:rsidRPr="003957FF" w:rsidRDefault="00EF11E5" w:rsidP="00EF11E5">
      <w:pPr>
        <w:tabs>
          <w:tab w:val="left" w:pos="-142"/>
        </w:tabs>
        <w:ind w:firstLine="600"/>
        <w:jc w:val="both"/>
        <w:rPr>
          <w:sz w:val="28"/>
          <w:szCs w:val="28"/>
          <w:u w:val="single"/>
          <w:lang w:val="en-GB"/>
        </w:rPr>
      </w:pPr>
    </w:p>
    <w:p w:rsidR="00EF11E5" w:rsidRPr="003957FF" w:rsidRDefault="00EF11E5" w:rsidP="00EF11E5">
      <w:pPr>
        <w:tabs>
          <w:tab w:val="left" w:pos="-142"/>
        </w:tabs>
        <w:ind w:firstLine="600"/>
        <w:jc w:val="both"/>
        <w:rPr>
          <w:sz w:val="28"/>
          <w:szCs w:val="28"/>
          <w:u w:val="single"/>
          <w:lang w:val="en-GB"/>
        </w:rPr>
      </w:pPr>
    </w:p>
    <w:p w:rsidR="00EF11E5" w:rsidRPr="003957FF" w:rsidRDefault="00EF11E5" w:rsidP="00EF11E5">
      <w:pPr>
        <w:tabs>
          <w:tab w:val="left" w:pos="-142"/>
        </w:tabs>
        <w:ind w:firstLine="600"/>
        <w:jc w:val="both"/>
        <w:rPr>
          <w:sz w:val="28"/>
          <w:szCs w:val="28"/>
          <w:u w:val="single"/>
          <w:lang w:val="en-GB"/>
        </w:rPr>
      </w:pPr>
    </w:p>
    <w:p w:rsidR="00EF11E5" w:rsidRPr="003957FF" w:rsidRDefault="00EF11E5" w:rsidP="00EF11E5">
      <w:pPr>
        <w:tabs>
          <w:tab w:val="left" w:pos="-142"/>
        </w:tabs>
        <w:ind w:firstLine="600"/>
        <w:jc w:val="center"/>
        <w:rPr>
          <w:sz w:val="28"/>
          <w:szCs w:val="28"/>
          <w:lang w:val="en-GB"/>
        </w:rPr>
      </w:pPr>
      <w:r>
        <w:rPr>
          <w:sz w:val="28"/>
          <w:szCs w:val="28"/>
          <w:lang w:val="en-GB"/>
        </w:rPr>
        <w:t>30</w:t>
      </w:r>
      <w:r w:rsidRPr="003957FF">
        <w:rPr>
          <w:sz w:val="28"/>
          <w:szCs w:val="28"/>
          <w:lang w:val="en-GB"/>
        </w:rPr>
        <w:t>-rasm. Mashinadan tashqaridagi axborot</w:t>
      </w:r>
    </w:p>
    <w:p w:rsidR="00EF11E5" w:rsidRPr="003957FF" w:rsidRDefault="00EF11E5" w:rsidP="00EF11E5">
      <w:pPr>
        <w:tabs>
          <w:tab w:val="left" w:pos="-142"/>
        </w:tabs>
        <w:ind w:firstLine="600"/>
        <w:jc w:val="center"/>
        <w:rPr>
          <w:sz w:val="28"/>
          <w:szCs w:val="28"/>
          <w:lang w:val="en-GB"/>
        </w:rPr>
      </w:pPr>
      <w:r w:rsidRPr="003957FF">
        <w:rPr>
          <w:sz w:val="28"/>
          <w:szCs w:val="28"/>
          <w:lang w:val="en-GB"/>
        </w:rPr>
        <w:t>bazasini yuritish vositalari.</w: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Mashinadan tashqaridagi axborotlar bazasi mashina ichidagi axborotlar bazasini shakllantirish manbai bo`lib xizmat qiladi.</w:t>
      </w:r>
    </w:p>
    <w:p w:rsidR="00EF11E5" w:rsidRPr="003957FF" w:rsidRDefault="00EF11E5" w:rsidP="00EF11E5">
      <w:pPr>
        <w:tabs>
          <w:tab w:val="left" w:pos="-142"/>
        </w:tabs>
        <w:ind w:firstLine="600"/>
        <w:jc w:val="both"/>
        <w:rPr>
          <w:b/>
          <w:bCs/>
          <w:sz w:val="28"/>
          <w:szCs w:val="28"/>
          <w:lang w:val="en-GB"/>
        </w:rPr>
      </w:pPr>
      <w:r w:rsidRPr="003957FF">
        <w:rPr>
          <w:b/>
          <w:bCs/>
          <w:sz w:val="28"/>
          <w:szCs w:val="28"/>
          <w:lang w:val="en-GB"/>
        </w:rPr>
        <w:tab/>
        <w:t>Mashina ichidagi axborot ta'minoti.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Mashina ichidagi axborot ta'minoti asosan 2 qismdan iborat:</w:t>
      </w:r>
    </w:p>
    <w:p w:rsidR="00EF11E5" w:rsidRPr="003957FF" w:rsidRDefault="00EF11E5" w:rsidP="00EF11E5">
      <w:pPr>
        <w:numPr>
          <w:ilvl w:val="0"/>
          <w:numId w:val="6"/>
        </w:numPr>
        <w:tabs>
          <w:tab w:val="left" w:pos="-142"/>
        </w:tabs>
        <w:ind w:left="0" w:firstLine="600"/>
        <w:jc w:val="both"/>
        <w:rPr>
          <w:sz w:val="28"/>
          <w:szCs w:val="28"/>
          <w:lang w:val="en-GB"/>
        </w:rPr>
      </w:pPr>
      <w:r w:rsidRPr="003957FF">
        <w:rPr>
          <w:sz w:val="28"/>
          <w:szCs w:val="28"/>
          <w:lang w:val="en-GB"/>
        </w:rPr>
        <w:t>Ma'lumotlar bazasi;</w:t>
      </w:r>
    </w:p>
    <w:p w:rsidR="00EF11E5" w:rsidRPr="003957FF" w:rsidRDefault="00EF11E5" w:rsidP="00EF11E5">
      <w:pPr>
        <w:numPr>
          <w:ilvl w:val="0"/>
          <w:numId w:val="6"/>
        </w:numPr>
        <w:tabs>
          <w:tab w:val="left" w:pos="-142"/>
        </w:tabs>
        <w:ind w:left="0" w:firstLine="600"/>
        <w:jc w:val="both"/>
        <w:rPr>
          <w:sz w:val="28"/>
          <w:szCs w:val="28"/>
          <w:lang w:val="en-GB"/>
        </w:rPr>
      </w:pPr>
      <w:r w:rsidRPr="003957FF">
        <w:rPr>
          <w:sz w:val="28"/>
          <w:szCs w:val="28"/>
          <w:lang w:val="en-GB"/>
        </w:rPr>
        <w:t>Ma'lumotlar bazasini boshkarish tizimidan tashkil topadi;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Ma'lumotlar bazasi mashinadan tashqaridagi axborot ta'minotining tizimlari yordamida xosil qilinadi.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Ma'lumot bazasi dеganda, sof axborot ishlari uchun, ya'ni o’zaro boglangan katta xajmdagi axborotni saqlash uzgartirish va ishlatish uchun maxsus tizim tushuniladi.</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 xml:space="preserve">Masalan: korxonaning ma'lumotlar bazasida ishchi va xizmatchilarning shtat jadvali haqidagi, moddiy boyliklar, kеltirilgan xom ashyo va butlash qismlari, omborlardagi extiyot qismlar, tayyor mahsulot, dirеktsiyaning buyruq hamda farmoyishlar va boshqalar xaqidagi barcha axborot saqlashi mumkin. Kandaydir bitta axborotning juda kichik uzgarishi turli joylarda muhim uzgarishlar bulishiga olib kеlishi mumkin. </w:t>
      </w:r>
    </w:p>
    <w:p w:rsidR="00EF11E5" w:rsidRPr="003957FF" w:rsidRDefault="00EF11E5" w:rsidP="00EF11E5">
      <w:pPr>
        <w:tabs>
          <w:tab w:val="left" w:pos="-142"/>
        </w:tabs>
        <w:ind w:firstLine="600"/>
        <w:jc w:val="both"/>
        <w:rPr>
          <w:sz w:val="28"/>
          <w:szCs w:val="28"/>
          <w:lang w:val="en-GB"/>
        </w:rPr>
      </w:pPr>
      <w:r w:rsidRPr="003957FF">
        <w:rPr>
          <w:sz w:val="28"/>
          <w:szCs w:val="28"/>
          <w:lang w:val="en-GB"/>
        </w:rPr>
        <w:tab/>
        <w:t xml:space="preserve">Mashina ichidagi axborotlar bazasini tashkil etish va yuritish vositalariga kirishning dasturiy vositasi, ma'lumotlar bazasini tashkil etish va yuritish hamda ma'lumotlarning boshqa massivlari kiradi. (6.3-rasm). Bundan tashqari, mashina </w:t>
      </w:r>
      <w:r w:rsidRPr="003957FF">
        <w:rPr>
          <w:sz w:val="28"/>
          <w:szCs w:val="28"/>
          <w:lang w:val="en-GB"/>
        </w:rPr>
        <w:lastRenderedPageBreak/>
        <w:t>ichidagi axborotlar bazasini tashkil etish va yuritishda MB va boshqa mashina tashuvchidagi ma'lumotlar bilan ishlash bo`yicha foydalanuvchining tеxnologik yo`riqnomasidan foydalaniladi. Insoniyat tomonidan katta mikdordagi bilimning to’planishi, turli xil axborotlarni saqlash masalasini hal kilishni talab etadi. Bunda axborotlarni saqlash yagona maksad hisoblanmaydi, balki u  kеrakli ma'lumotlardan kеrakli vaqtda foydalana olish, turli hujjatlarni kayta ishlashga mo`ljallangan.</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Hozirgi kunda bir qancha ma'lumotlar bazasini boshqarish tizimi yaratilgan: </w:t>
      </w:r>
    </w:p>
    <w:p w:rsidR="00EF11E5" w:rsidRPr="003957FF" w:rsidRDefault="00EF11E5" w:rsidP="00EF11E5">
      <w:pPr>
        <w:tabs>
          <w:tab w:val="left" w:pos="284"/>
        </w:tabs>
        <w:ind w:firstLine="600"/>
        <w:jc w:val="both"/>
        <w:rPr>
          <w:sz w:val="28"/>
          <w:szCs w:val="28"/>
          <w:lang w:val="en-US"/>
        </w:rPr>
      </w:pPr>
      <w:r w:rsidRPr="003957FF">
        <w:rPr>
          <w:sz w:val="28"/>
          <w:szCs w:val="28"/>
          <w:lang w:val="en-US"/>
        </w:rPr>
        <w:t>REBUS, KARAT, SUBD, DBASE, FOXBASE, FOXPRO, ACCESS va boshqalar.</w:t>
      </w:r>
    </w:p>
    <w:p w:rsidR="00EF11E5" w:rsidRPr="003957FF" w:rsidRDefault="00EF11E5" w:rsidP="00EF11E5">
      <w:pPr>
        <w:tabs>
          <w:tab w:val="left" w:pos="284"/>
        </w:tabs>
        <w:ind w:firstLine="600"/>
        <w:jc w:val="both"/>
        <w:rPr>
          <w:sz w:val="28"/>
          <w:szCs w:val="28"/>
          <w:lang w:val="en-US"/>
        </w:rPr>
      </w:pPr>
      <w:r w:rsidRPr="003957FF">
        <w:rPr>
          <w:sz w:val="28"/>
          <w:szCs w:val="28"/>
          <w:lang w:val="en-US"/>
        </w:rPr>
        <w:t>Bu tizimlar quyidagi vazifalarni bajaradi:</w:t>
      </w:r>
    </w:p>
    <w:p w:rsidR="00EF11E5" w:rsidRPr="003957FF" w:rsidRDefault="00EF11E5" w:rsidP="00EF11E5">
      <w:pPr>
        <w:numPr>
          <w:ilvl w:val="0"/>
          <w:numId w:val="7"/>
        </w:numPr>
        <w:tabs>
          <w:tab w:val="left" w:pos="284"/>
        </w:tabs>
        <w:ind w:left="0" w:firstLine="600"/>
        <w:jc w:val="both"/>
        <w:rPr>
          <w:sz w:val="28"/>
          <w:szCs w:val="28"/>
          <w:lang w:val="en-US"/>
        </w:rPr>
      </w:pPr>
      <w:r w:rsidRPr="003957FF">
        <w:rPr>
          <w:sz w:val="28"/>
          <w:szCs w:val="28"/>
          <w:lang w:val="en-US"/>
        </w:rPr>
        <w:t>Ma'lumotlar bazasida joylashgan ma'lumotlarni ko’rish;</w:t>
      </w:r>
    </w:p>
    <w:p w:rsidR="00EF11E5" w:rsidRPr="003957FF" w:rsidRDefault="00EF11E5" w:rsidP="00EF11E5">
      <w:pPr>
        <w:numPr>
          <w:ilvl w:val="0"/>
          <w:numId w:val="7"/>
        </w:numPr>
        <w:tabs>
          <w:tab w:val="left" w:pos="284"/>
        </w:tabs>
        <w:ind w:left="0" w:firstLine="600"/>
        <w:jc w:val="both"/>
        <w:rPr>
          <w:sz w:val="28"/>
          <w:szCs w:val="28"/>
          <w:lang w:val="en-US"/>
        </w:rPr>
      </w:pPr>
      <w:r w:rsidRPr="003957FF">
        <w:rPr>
          <w:sz w:val="28"/>
          <w:szCs w:val="28"/>
          <w:lang w:val="en-US"/>
        </w:rPr>
        <w:t>Ma'lumotlar bazasiga yangi yozuvlarni kiritish;</w:t>
      </w:r>
    </w:p>
    <w:p w:rsidR="00EF11E5" w:rsidRPr="003957FF" w:rsidRDefault="00EF11E5" w:rsidP="00EF11E5">
      <w:pPr>
        <w:numPr>
          <w:ilvl w:val="0"/>
          <w:numId w:val="7"/>
        </w:numPr>
        <w:tabs>
          <w:tab w:val="left" w:pos="284"/>
        </w:tabs>
        <w:ind w:left="0" w:firstLine="600"/>
        <w:jc w:val="both"/>
        <w:rPr>
          <w:sz w:val="28"/>
          <w:szCs w:val="28"/>
          <w:lang w:val="en-US"/>
        </w:rPr>
      </w:pPr>
      <w:r w:rsidRPr="003957FF">
        <w:rPr>
          <w:sz w:val="28"/>
          <w:szCs w:val="28"/>
          <w:lang w:val="en-US"/>
        </w:rPr>
        <w:t>Ma'lumotlar bazasining yozuvlarini taxrirlash;</w:t>
      </w:r>
    </w:p>
    <w:p w:rsidR="00EF11E5" w:rsidRPr="003957FF" w:rsidRDefault="00EF11E5" w:rsidP="00EF11E5">
      <w:pPr>
        <w:numPr>
          <w:ilvl w:val="0"/>
          <w:numId w:val="7"/>
        </w:numPr>
        <w:tabs>
          <w:tab w:val="left" w:pos="284"/>
        </w:tabs>
        <w:ind w:left="0" w:firstLine="600"/>
        <w:jc w:val="both"/>
        <w:rPr>
          <w:sz w:val="28"/>
          <w:szCs w:val="28"/>
          <w:lang w:val="en-US"/>
        </w:rPr>
      </w:pPr>
      <w:r w:rsidRPr="003957FF">
        <w:rPr>
          <w:sz w:val="28"/>
          <w:szCs w:val="28"/>
          <w:lang w:val="en-US"/>
        </w:rPr>
        <w:t>Ma'lumotlar bazasidan tеgishli xisobotlarni olish;</w:t>
      </w:r>
    </w:p>
    <w:p w:rsidR="00EF11E5" w:rsidRPr="003957FF" w:rsidRDefault="00EF11E5" w:rsidP="00EF11E5">
      <w:pPr>
        <w:numPr>
          <w:ilvl w:val="0"/>
          <w:numId w:val="7"/>
        </w:numPr>
        <w:tabs>
          <w:tab w:val="left" w:pos="284"/>
        </w:tabs>
        <w:ind w:left="0" w:firstLine="600"/>
        <w:jc w:val="both"/>
        <w:rPr>
          <w:sz w:val="28"/>
          <w:szCs w:val="28"/>
          <w:lang w:val="en-US"/>
        </w:rPr>
      </w:pPr>
      <w:r w:rsidRPr="003957FF">
        <w:rPr>
          <w:sz w:val="28"/>
          <w:szCs w:val="28"/>
          <w:lang w:val="en-US"/>
        </w:rPr>
        <w:t>Ma'lumotlar bazasining yozuvlaridan nusxa olish va boshqalar.</w:t>
      </w:r>
    </w:p>
    <w:p w:rsidR="00EF11E5" w:rsidRPr="003957FF" w:rsidRDefault="00EF11E5" w:rsidP="00EF11E5">
      <w:pPr>
        <w:tabs>
          <w:tab w:val="left" w:pos="-142"/>
        </w:tabs>
        <w:ind w:firstLine="600"/>
        <w:jc w:val="both"/>
        <w:rPr>
          <w:sz w:val="28"/>
          <w:szCs w:val="28"/>
          <w:lang w:val="en-GB"/>
        </w:rPr>
      </w:pPr>
      <w:r>
        <w:rPr>
          <w:noProof/>
        </w:rPr>
        <w:pict>
          <v:group id="_x0000_s1047" style="position:absolute;left:0;text-align:left;margin-left:6pt;margin-top:15.35pt;width:468.05pt;height:286.4pt;z-index:251681792" coordorigin="1857,1579" coordsize="9361,6288">
            <v:rect id="_x0000_s1048" style="position:absolute;left:3501;top:1579;width:5617;height:720" filled="f" strokeweight="1pt">
              <v:textbox style="mso-next-textbox:#_x0000_s1048" inset="1pt,1pt,1pt,1pt">
                <w:txbxContent>
                  <w:p w:rsidR="00EF11E5" w:rsidRPr="00962C05" w:rsidRDefault="00EF11E5" w:rsidP="00EF11E5">
                    <w:pPr>
                      <w:jc w:val="center"/>
                      <w:rPr>
                        <w:lang w:val="en-GB"/>
                      </w:rPr>
                    </w:pPr>
                    <w:r w:rsidRPr="00962C05">
                      <w:rPr>
                        <w:lang w:val="en-GB"/>
                      </w:rPr>
                      <w:t>Mashina ichidagi axborotlar bazasini tashkil etish va yuritish vositalari</w:t>
                    </w:r>
                  </w:p>
                  <w:p w:rsidR="00EF11E5" w:rsidRPr="00962C05" w:rsidRDefault="00EF11E5" w:rsidP="00EF11E5">
                    <w:pPr>
                      <w:rPr>
                        <w:lang w:val="en-GB"/>
                      </w:rPr>
                    </w:pPr>
                  </w:p>
                </w:txbxContent>
              </v:textbox>
            </v:rect>
            <v:rect id="_x0000_s1049" style="position:absolute;left:7761;top:3109;width:3457;height:1007" o:allowincell="f" filled="f" strokeweight="1pt">
              <v:textbox style="mso-next-textbox:#_x0000_s1049" inset="1pt,1pt,1pt,1pt">
                <w:txbxContent>
                  <w:p w:rsidR="00EF11E5" w:rsidRPr="00962C05" w:rsidRDefault="00EF11E5" w:rsidP="00EF11E5">
                    <w:pPr>
                      <w:jc w:val="center"/>
                      <w:rPr>
                        <w:lang w:val="en-GB"/>
                      </w:rPr>
                    </w:pPr>
                    <w:r w:rsidRPr="00962C05">
                      <w:rPr>
                        <w:lang w:val="en-GB"/>
                      </w:rPr>
                      <w:t>Mashina tashuvchilarida MBni yuritishning t</w:t>
                    </w:r>
                    <w:r>
                      <w:t>е</w:t>
                    </w:r>
                    <w:r w:rsidRPr="00962C05">
                      <w:rPr>
                        <w:lang w:val="en-GB"/>
                      </w:rPr>
                      <w:t>xnologik yo`riqnomasi</w:t>
                    </w:r>
                  </w:p>
                  <w:p w:rsidR="00EF11E5" w:rsidRPr="00962C05" w:rsidRDefault="00EF11E5" w:rsidP="00EF11E5">
                    <w:pPr>
                      <w:rPr>
                        <w:lang w:val="en-GB"/>
                      </w:rPr>
                    </w:pPr>
                  </w:p>
                </w:txbxContent>
              </v:textbox>
            </v:rect>
            <v:rect id="_x0000_s1050" style="position:absolute;left:1857;top:3111;width:3457;height:1007" o:allowincell="f" filled="f" strokeweight="1pt">
              <v:textbox style="mso-next-textbox:#_x0000_s1050" inset="1pt,1pt,1pt,1pt">
                <w:txbxContent>
                  <w:p w:rsidR="00EF11E5" w:rsidRPr="00962C05" w:rsidRDefault="00EF11E5" w:rsidP="00EF11E5">
                    <w:pPr>
                      <w:jc w:val="center"/>
                      <w:rPr>
                        <w:lang w:val="en-GB"/>
                      </w:rPr>
                    </w:pPr>
                    <w:r w:rsidRPr="00962C05">
                      <w:rPr>
                        <w:lang w:val="en-GB"/>
                      </w:rPr>
                      <w:t>AAB kirishni tashkil etish va yuritishning dasturiy vositasi</w:t>
                    </w:r>
                  </w:p>
                  <w:p w:rsidR="00EF11E5" w:rsidRPr="00962C05" w:rsidRDefault="00EF11E5" w:rsidP="00EF11E5">
                    <w:pPr>
                      <w:rPr>
                        <w:lang w:val="en-GB"/>
                      </w:rPr>
                    </w:pPr>
                  </w:p>
                </w:txbxContent>
              </v:textbox>
            </v:rect>
            <v:rect id="_x0000_s1051" style="position:absolute;left:8337;top:4552;width:2881;height:1009" o:allowincell="f" filled="f" strokeweight="1pt">
              <v:textbox style="mso-next-textbox:#_x0000_s1051" inset="1pt,1pt,1pt,1pt">
                <w:txbxContent>
                  <w:p w:rsidR="00EF11E5" w:rsidRPr="00962C05" w:rsidRDefault="00EF11E5" w:rsidP="00EF11E5">
                    <w:pPr>
                      <w:jc w:val="center"/>
                      <w:rPr>
                        <w:lang w:val="en-GB"/>
                      </w:rPr>
                    </w:pPr>
                    <w:r w:rsidRPr="00962C05">
                      <w:rPr>
                        <w:lang w:val="en-GB"/>
                      </w:rPr>
                      <w:t>Ma'lumotlarni  ki-ritish va nazorat qilish yo`riqnomasi</w:t>
                    </w:r>
                  </w:p>
                  <w:p w:rsidR="00EF11E5" w:rsidRPr="00962C05" w:rsidRDefault="00EF11E5" w:rsidP="00EF11E5">
                    <w:pPr>
                      <w:rPr>
                        <w:lang w:val="en-GB"/>
                      </w:rPr>
                    </w:pPr>
                  </w:p>
                </w:txbxContent>
              </v:textbox>
            </v:rect>
            <v:rect id="_x0000_s1052" style="position:absolute;left:2433;top:4553;width:2881;height:720" o:allowincell="f" filled="f" strokeweight="1pt">
              <v:textbox style="mso-next-textbox:#_x0000_s1052" inset="1pt,1pt,1pt,1pt">
                <w:txbxContent>
                  <w:p w:rsidR="00EF11E5" w:rsidRDefault="00EF11E5" w:rsidP="00EF11E5">
                    <w:pPr>
                      <w:jc w:val="center"/>
                    </w:pPr>
                    <w:r>
                      <w:t>MBBT-ma'lumotlarni boshqarish tizimi</w:t>
                    </w:r>
                  </w:p>
                  <w:p w:rsidR="00EF11E5" w:rsidRPr="00962C05" w:rsidRDefault="00EF11E5" w:rsidP="00EF11E5"/>
                </w:txbxContent>
              </v:textbox>
            </v:rect>
            <v:rect id="_x0000_s1053" style="position:absolute;left:2433;top:5706;width:2881;height:778" o:allowincell="f" filled="f" strokeweight="1pt">
              <v:textbox style="mso-next-textbox:#_x0000_s1053" inset="1pt,1pt,1pt,1pt">
                <w:txbxContent>
                  <w:p w:rsidR="00EF11E5" w:rsidRPr="0065213A" w:rsidRDefault="00EF11E5" w:rsidP="00EF11E5">
                    <w:pPr>
                      <w:jc w:val="center"/>
                      <w:rPr>
                        <w:lang w:val="en-GB"/>
                      </w:rPr>
                    </w:pPr>
                    <w:r w:rsidRPr="0065213A">
                      <w:rPr>
                        <w:lang w:val="en-GB"/>
                      </w:rPr>
                      <w:t>Nusxalash, arxivga olish boshqarish tizimi</w:t>
                    </w:r>
                  </w:p>
                  <w:p w:rsidR="00EF11E5" w:rsidRPr="0065213A" w:rsidRDefault="00EF11E5" w:rsidP="00EF11E5">
                    <w:pPr>
                      <w:rPr>
                        <w:lang w:val="en-GB"/>
                      </w:rPr>
                    </w:pPr>
                  </w:p>
                </w:txbxContent>
              </v:textbox>
            </v:rect>
            <v:rect id="_x0000_s1054" style="position:absolute;left:8337;top:5995;width:2881;height:849" o:allowincell="f" filled="f" strokeweight="1pt">
              <v:textbox style="mso-next-textbox:#_x0000_s1054" inset="1pt,1pt,1pt,1pt">
                <w:txbxContent>
                  <w:p w:rsidR="00EF11E5" w:rsidRPr="00962C05" w:rsidRDefault="00EF11E5" w:rsidP="00EF11E5">
                    <w:pPr>
                      <w:jc w:val="center"/>
                      <w:rPr>
                        <w:lang w:val="en-GB"/>
                      </w:rPr>
                    </w:pPr>
                    <w:r>
                      <w:rPr>
                        <w:lang w:val="en-GB"/>
                      </w:rPr>
                      <w:t>MB yuklash va tuzatish bo’</w:t>
                    </w:r>
                    <w:r w:rsidRPr="00962C05">
                      <w:rPr>
                        <w:lang w:val="en-GB"/>
                      </w:rPr>
                      <w:t>yicha yo`riqnomasi</w:t>
                    </w:r>
                  </w:p>
                  <w:p w:rsidR="00EF11E5" w:rsidRPr="00962C05" w:rsidRDefault="00EF11E5" w:rsidP="00EF11E5">
                    <w:pPr>
                      <w:rPr>
                        <w:lang w:val="en-GB"/>
                      </w:rPr>
                    </w:pPr>
                  </w:p>
                </w:txbxContent>
              </v:textbox>
            </v:rect>
            <v:rect id="_x0000_s1055" style="position:absolute;left:2433;top:7147;width:2881;height:720" o:allowincell="f" filled="f" strokeweight="1pt">
              <v:textbox style="mso-next-textbox:#_x0000_s1055" inset="1pt,1pt,1pt,1pt">
                <w:txbxContent>
                  <w:p w:rsidR="00EF11E5" w:rsidRDefault="00EF11E5" w:rsidP="00EF11E5">
                    <w:pPr>
                      <w:jc w:val="center"/>
                    </w:pPr>
                    <w:r>
                      <w:t>Foydalanuvchining amaliy dasturi</w:t>
                    </w:r>
                  </w:p>
                  <w:p w:rsidR="00EF11E5" w:rsidRPr="00962C05" w:rsidRDefault="00EF11E5" w:rsidP="00EF11E5"/>
                </w:txbxContent>
              </v:textbox>
            </v:rect>
            <v:line id="_x0000_s1056" style="position:absolute" from="2001,4119" to="2002,7432" o:allowincell="f" strokeweight="1pt">
              <v:stroke startarrowwidth="narrow" startarrowlength="short" endarrowwidth="narrow" endarrowlength="short"/>
            </v:line>
            <v:line id="_x0000_s1057" style="position:absolute" from="2001,7436" to="2434,7437" o:allowincell="f" strokeweight="1pt">
              <v:stroke startarrowwidth="narrow" startarrowlength="short" endarrowwidth="narrow" endarrowlength="short"/>
            </v:line>
            <v:line id="_x0000_s1058" style="position:absolute" from="2001,6138" to="2434,6139" o:allowincell="f" strokeweight="1pt">
              <v:stroke startarrowwidth="narrow" startarrowlength="short" endarrowwidth="narrow" endarrowlength="short"/>
            </v:line>
            <v:line id="_x0000_s1059" style="position:absolute" from="2001,4841" to="2434,4842" o:allowincell="f" strokeweight="1pt">
              <v:stroke startarrowwidth="narrow" startarrowlength="short" endarrowwidth="narrow" endarrowlength="short"/>
            </v:line>
            <v:line id="_x0000_s1060" style="position:absolute" from="7905,4119" to="7906,6424" o:allowincell="f" strokeweight="1pt">
              <v:stroke startarrowwidth="narrow" startarrowlength="short" endarrowwidth="narrow" endarrowlength="short"/>
            </v:line>
            <v:line id="_x0000_s1061" style="position:absolute" from="7905,6423" to="8338,6424" o:allowincell="f" strokeweight="1pt">
              <v:stroke startarrowwidth="narrow" startarrowlength="short" endarrowwidth="narrow" endarrowlength="short"/>
            </v:line>
            <v:line id="_x0000_s1062" style="position:absolute" from="7905,4983" to="8338,4984" o:allowincell="f" strokeweight="1pt">
              <v:stroke startarrowwidth="narrow" startarrowlength="short" endarrowwidth="narrow" endarrowlength="short"/>
            </v:line>
            <v:line id="_x0000_s1063" style="position:absolute" from="3297,2736" to="9490,2737" o:allowincell="f" strokeweight="1pt">
              <v:stroke startarrowwidth="narrow" startarrowlength="short" endarrowwidth="narrow" endarrowlength="short"/>
            </v:line>
            <v:line id="_x0000_s1064" style="position:absolute" from="3297,2736" to="3298,3169" o:allowincell="f" strokeweight="1pt">
              <v:stroke startarrowwidth="narrow" startarrowlength="short" endarrowwidth="narrow" endarrowlength="short"/>
            </v:line>
            <v:line id="_x0000_s1065" style="position:absolute" from="9489,2736" to="9490,3169" o:allowincell="f" strokeweight="1pt">
              <v:stroke startarrowwidth="narrow" startarrowlength="short" endarrowwidth="narrow" endarrowlength="short"/>
            </v:line>
            <v:line id="_x0000_s1066" style="position:absolute" from="6321,2299" to="6322,2732" strokeweight="1pt">
              <v:stroke startarrowwidth="narrow" startarrowlength="short" endarrowwidth="narrow" endarrowlength="short"/>
            </v:line>
            <w10:anchorlock/>
          </v:group>
        </w:pict>
      </w: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tabs>
          <w:tab w:val="left" w:pos="-142"/>
        </w:tabs>
        <w:ind w:firstLine="600"/>
        <w:jc w:val="both"/>
        <w:rPr>
          <w:sz w:val="28"/>
          <w:szCs w:val="28"/>
          <w:lang w:val="en-GB"/>
        </w:rPr>
      </w:pPr>
    </w:p>
    <w:p w:rsidR="00EF11E5" w:rsidRPr="003957FF" w:rsidRDefault="00EF11E5" w:rsidP="00EF11E5">
      <w:pPr>
        <w:ind w:firstLine="600"/>
        <w:jc w:val="center"/>
        <w:rPr>
          <w:sz w:val="28"/>
          <w:szCs w:val="28"/>
          <w:lang w:val="en-GB"/>
        </w:rPr>
      </w:pPr>
      <w:r>
        <w:rPr>
          <w:sz w:val="28"/>
          <w:szCs w:val="28"/>
          <w:lang w:val="en-GB"/>
        </w:rPr>
        <w:t>31</w:t>
      </w:r>
      <w:r w:rsidRPr="003957FF">
        <w:rPr>
          <w:sz w:val="28"/>
          <w:szCs w:val="28"/>
          <w:lang w:val="en-GB"/>
        </w:rPr>
        <w:t>-rasm. Mashina ichidagi axborotlar bazasini tashkil etish va yuritish vositalarining tarkibi</w:t>
      </w:r>
    </w:p>
    <w:p w:rsidR="00EF11E5" w:rsidRPr="003957FF" w:rsidRDefault="00EF11E5" w:rsidP="00EF11E5">
      <w:pPr>
        <w:ind w:firstLine="600"/>
        <w:jc w:val="center"/>
        <w:rPr>
          <w:sz w:val="28"/>
          <w:szCs w:val="28"/>
          <w:lang w:val="en-GB"/>
        </w:rPr>
      </w:pPr>
    </w:p>
    <w:p w:rsidR="00EF11E5" w:rsidRPr="003957FF" w:rsidRDefault="00EF11E5" w:rsidP="00EF11E5">
      <w:pPr>
        <w:tabs>
          <w:tab w:val="left" w:pos="284"/>
        </w:tabs>
        <w:ind w:firstLine="600"/>
        <w:jc w:val="both"/>
        <w:rPr>
          <w:sz w:val="28"/>
          <w:szCs w:val="28"/>
          <w:lang w:val="en-US"/>
        </w:rPr>
      </w:pPr>
      <w:r w:rsidRPr="003957FF">
        <w:rPr>
          <w:sz w:val="28"/>
          <w:szCs w:val="28"/>
          <w:lang w:val="en-US"/>
        </w:rPr>
        <w:t>Xar bir tizim bir-biridan buyruqning bajarilish tеzligi va miqdori bilan farqlanadi. Ma'lumotlar bazasini boshkarish tizimlari bir vaqtning o`zida to`qqiz xil turdagi fayllar bilan ish yuritadi. Xotirada saqlanayotgan xar bir fayl univеrsal nomga ega bulib, fayl nomi va fayl turidan tashkil topadi. Fayl nomi foydalanuvchi tomonidan kiritilsa, faylning turi foydalanayotgan buyruqqa kura tizim tomonidan avtomatik ravishda urnatilgan. Ma'lumotlar bazasi fayllari kuyidagi turlarga ega:</w:t>
      </w:r>
    </w:p>
    <w:p w:rsidR="00EF11E5" w:rsidRPr="003957FF" w:rsidRDefault="00EF11E5" w:rsidP="00EF11E5">
      <w:pPr>
        <w:tabs>
          <w:tab w:val="left" w:pos="284"/>
        </w:tabs>
        <w:ind w:firstLine="600"/>
        <w:jc w:val="both"/>
        <w:rPr>
          <w:sz w:val="28"/>
          <w:szCs w:val="28"/>
          <w:lang w:val="en-US"/>
        </w:rPr>
      </w:pPr>
      <w:r w:rsidRPr="003957FF">
        <w:rPr>
          <w:sz w:val="28"/>
          <w:szCs w:val="28"/>
          <w:lang w:val="en-US"/>
        </w:rPr>
        <w:lastRenderedPageBreak/>
        <w:t xml:space="preserve">dbt </w:t>
      </w:r>
      <w:r w:rsidRPr="003957FF">
        <w:rPr>
          <w:sz w:val="28"/>
          <w:szCs w:val="28"/>
          <w:lang w:val="en-US"/>
        </w:rPr>
        <w:tab/>
        <w:t>- ma'lumotlar bazasining xotira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dbf </w:t>
      </w:r>
      <w:r w:rsidRPr="003957FF">
        <w:rPr>
          <w:sz w:val="28"/>
          <w:szCs w:val="28"/>
          <w:lang w:val="en-US"/>
        </w:rPr>
        <w:tab/>
        <w:t>- ma'lumotlar bazasining aktiv fayli;</w:t>
      </w:r>
      <w:r w:rsidRPr="003957FF">
        <w:rPr>
          <w:sz w:val="28"/>
          <w:szCs w:val="28"/>
          <w:lang w:val="en-US"/>
        </w:rPr>
        <w:tab/>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ndx </w:t>
      </w:r>
      <w:r w:rsidRPr="003957FF">
        <w:rPr>
          <w:sz w:val="28"/>
          <w:szCs w:val="28"/>
          <w:lang w:val="en-US"/>
        </w:rPr>
        <w:tab/>
        <w:t>- ma'lumotlar bazasining tartiblashgan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mem </w:t>
      </w:r>
      <w:r w:rsidRPr="003957FF">
        <w:rPr>
          <w:sz w:val="28"/>
          <w:szCs w:val="28"/>
          <w:lang w:val="en-US"/>
        </w:rPr>
        <w:tab/>
        <w:t>- xotira faylining ishchi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rrg </w:t>
      </w:r>
      <w:r w:rsidRPr="003957FF">
        <w:rPr>
          <w:sz w:val="28"/>
          <w:szCs w:val="28"/>
          <w:lang w:val="en-US"/>
        </w:rPr>
        <w:tab/>
        <w:t>- ma'lumotlar bazasining buyruqli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fmt </w:t>
      </w:r>
      <w:r w:rsidRPr="003957FF">
        <w:rPr>
          <w:sz w:val="28"/>
          <w:szCs w:val="28"/>
          <w:lang w:val="en-US"/>
        </w:rPr>
        <w:tab/>
        <w:t>- ma'lumotlar bazasining formatlashgan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ebe </w:t>
      </w:r>
      <w:r w:rsidRPr="003957FF">
        <w:rPr>
          <w:sz w:val="28"/>
          <w:szCs w:val="28"/>
          <w:lang w:val="en-US"/>
        </w:rPr>
        <w:tab/>
        <w:t>- ma'lumotlar bazasining kursatkichli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frm </w:t>
      </w:r>
      <w:r w:rsidRPr="003957FF">
        <w:rPr>
          <w:sz w:val="28"/>
          <w:szCs w:val="28"/>
          <w:lang w:val="en-US"/>
        </w:rPr>
        <w:tab/>
        <w:t>- ma'lumotlar bazasining xisobot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txt </w:t>
      </w:r>
      <w:r w:rsidRPr="003957FF">
        <w:rPr>
          <w:sz w:val="28"/>
          <w:szCs w:val="28"/>
          <w:lang w:val="en-US"/>
        </w:rPr>
        <w:tab/>
        <w:t>- ma'lumotlar bazasining matnli fayli;</w:t>
      </w:r>
    </w:p>
    <w:p w:rsidR="00EF11E5" w:rsidRPr="003957FF" w:rsidRDefault="00EF11E5" w:rsidP="00EF11E5">
      <w:pPr>
        <w:tabs>
          <w:tab w:val="left" w:pos="284"/>
        </w:tabs>
        <w:ind w:firstLine="600"/>
        <w:jc w:val="both"/>
        <w:rPr>
          <w:sz w:val="28"/>
          <w:szCs w:val="28"/>
          <w:lang w:val="en-US"/>
        </w:rPr>
      </w:pPr>
      <w:r w:rsidRPr="003957FF">
        <w:rPr>
          <w:sz w:val="28"/>
          <w:szCs w:val="28"/>
          <w:lang w:val="en-US"/>
        </w:rPr>
        <w:tab/>
        <w:t xml:space="preserve">Ma'lumotlar bazasining aktiv fayli foydalanuvchi tomonidan kiritilgan barcha axborotlarni o’zida saqlaydi. Xar bir fayllar bir milliarddan ortiq yozuvni saqlashi mumkin. Bir yozuvda 128 ta ustunni ifodalash mumkin. Ma'lumotlar bazasi bilan ish yuritishda xotira kismini 15 ta oblastga ajratish mumkin va maxsus buyruqlar yordamida xar bir oblastga aloxida faylni chaqirib maxsus ishlarni bajarish mumkin. Ya'ni, yangi ma'lumotlarni kiritish, ortiqcha ma'lumotlarni uchirish, nusxa olish, xisobot ishlarini amalga oshirish va boshkalar. Bundan tashqari oblastlarga chaqirilgan fayllarni o`zaro bog`lash, ya'ni biriktirish mumkin. Fayllarni biriktirishda faqat ikkita soha katnashadi. Yuqoridagi vazifalarni amalga oshirish uchun ma'lumotlar bazasini boshkarish tizimlarini tеgishli buyruqlar bilan ta'minlanadi. Xar bir ma'lumotlar bazasini boshqarish tizimi buyruqlarining miqdori va bajarilish tartibi bilan bir-biridan farq qiladi. Masalan: </w:t>
      </w:r>
    </w:p>
    <w:p w:rsidR="00EF11E5" w:rsidRPr="003957FF" w:rsidRDefault="00EF11E5" w:rsidP="00EF11E5">
      <w:pPr>
        <w:tabs>
          <w:tab w:val="left" w:pos="284"/>
        </w:tabs>
        <w:ind w:firstLine="600"/>
        <w:jc w:val="both"/>
        <w:rPr>
          <w:sz w:val="28"/>
          <w:szCs w:val="28"/>
          <w:lang w:val="en-US"/>
        </w:rPr>
      </w:pPr>
      <w:r w:rsidRPr="003957FF">
        <w:rPr>
          <w:sz w:val="28"/>
          <w:szCs w:val="28"/>
          <w:lang w:val="en-US"/>
        </w:rPr>
        <w:tab/>
        <w:t>REBUS tizimida - 72 ta</w:t>
      </w:r>
    </w:p>
    <w:p w:rsidR="00EF11E5" w:rsidRPr="003957FF" w:rsidRDefault="00EF11E5" w:rsidP="00EF11E5">
      <w:pPr>
        <w:tabs>
          <w:tab w:val="left" w:pos="284"/>
        </w:tabs>
        <w:ind w:firstLine="600"/>
        <w:jc w:val="both"/>
        <w:rPr>
          <w:sz w:val="28"/>
          <w:szCs w:val="28"/>
          <w:lang w:val="en-US"/>
        </w:rPr>
      </w:pPr>
      <w:r w:rsidRPr="003957FF">
        <w:rPr>
          <w:sz w:val="28"/>
          <w:szCs w:val="28"/>
          <w:lang w:val="en-US"/>
        </w:rPr>
        <w:tab/>
        <w:t>KARAT tizimida - 128 ta</w:t>
      </w:r>
    </w:p>
    <w:p w:rsidR="00EF11E5" w:rsidRPr="003957FF" w:rsidRDefault="00EF11E5" w:rsidP="00EF11E5">
      <w:pPr>
        <w:tabs>
          <w:tab w:val="left" w:pos="284"/>
        </w:tabs>
        <w:ind w:firstLine="600"/>
        <w:jc w:val="both"/>
        <w:rPr>
          <w:sz w:val="28"/>
          <w:szCs w:val="28"/>
          <w:lang w:val="en-US"/>
        </w:rPr>
      </w:pPr>
      <w:r w:rsidRPr="003957FF">
        <w:rPr>
          <w:sz w:val="28"/>
          <w:szCs w:val="28"/>
          <w:lang w:val="en-US"/>
        </w:rPr>
        <w:t xml:space="preserve">       SUBD tizimida - 176 ta </w:t>
      </w:r>
    </w:p>
    <w:p w:rsidR="00EF11E5" w:rsidRPr="003957FF" w:rsidRDefault="00EF11E5" w:rsidP="00EF11E5">
      <w:pPr>
        <w:tabs>
          <w:tab w:val="left" w:pos="284"/>
        </w:tabs>
        <w:ind w:firstLine="600"/>
        <w:jc w:val="both"/>
        <w:rPr>
          <w:sz w:val="28"/>
          <w:szCs w:val="28"/>
          <w:lang w:val="en-US"/>
        </w:rPr>
      </w:pPr>
      <w:r w:rsidRPr="003957FF">
        <w:rPr>
          <w:sz w:val="28"/>
          <w:szCs w:val="28"/>
          <w:lang w:val="en-US"/>
        </w:rPr>
        <w:tab/>
        <w:t>ACCESS tizimida - 500 dan ortiq buyruqlar mavjud.</w:t>
      </w:r>
    </w:p>
    <w:p w:rsidR="00EF11E5" w:rsidRPr="003957FF" w:rsidRDefault="00EF11E5" w:rsidP="00EF11E5">
      <w:pPr>
        <w:tabs>
          <w:tab w:val="left" w:pos="284"/>
        </w:tabs>
        <w:ind w:firstLine="600"/>
        <w:jc w:val="both"/>
        <w:rPr>
          <w:sz w:val="28"/>
          <w:szCs w:val="28"/>
          <w:lang w:val="en-US"/>
        </w:rPr>
      </w:pPr>
      <w:r w:rsidRPr="003957FF">
        <w:rPr>
          <w:sz w:val="28"/>
          <w:szCs w:val="28"/>
          <w:lang w:val="en-US"/>
        </w:rPr>
        <w:t>Bundan tashqari, buyruqlar mеnyu tizimida yoki oddiy tizimda ishlashi mumkin.</w:t>
      </w:r>
    </w:p>
    <w:p w:rsidR="00EF11E5" w:rsidRPr="003957FF" w:rsidRDefault="00EF11E5" w:rsidP="00EF11E5">
      <w:pPr>
        <w:tabs>
          <w:tab w:val="left" w:pos="284"/>
        </w:tabs>
        <w:ind w:firstLine="600"/>
        <w:jc w:val="both"/>
        <w:rPr>
          <w:sz w:val="28"/>
          <w:szCs w:val="28"/>
          <w:lang w:val="en-US"/>
        </w:rPr>
      </w:pPr>
      <w:r w:rsidRPr="003957FF">
        <w:rPr>
          <w:sz w:val="28"/>
          <w:szCs w:val="28"/>
          <w:lang w:val="en-US"/>
        </w:rPr>
        <w:t>Tayanch iboralar: axborot ta'minoti, tasniflash, kodlashtirish tizimi, xujjatlar tizimi, ma'lumotlar bazasi, MBBT.</w:t>
      </w:r>
    </w:p>
    <w:p w:rsidR="00EF11E5" w:rsidRPr="003957FF" w:rsidRDefault="00EF11E5" w:rsidP="00EF11E5">
      <w:pPr>
        <w:tabs>
          <w:tab w:val="left" w:pos="284"/>
        </w:tabs>
        <w:ind w:firstLine="600"/>
        <w:jc w:val="both"/>
        <w:rPr>
          <w:b/>
          <w:bCs/>
          <w:sz w:val="28"/>
          <w:szCs w:val="28"/>
          <w:lang w:val="en-US"/>
        </w:rPr>
      </w:pPr>
    </w:p>
    <w:p w:rsidR="00EF11E5" w:rsidRPr="003957FF" w:rsidRDefault="00EF11E5" w:rsidP="00EF11E5">
      <w:pPr>
        <w:tabs>
          <w:tab w:val="left" w:pos="284"/>
        </w:tabs>
        <w:ind w:firstLine="600"/>
        <w:jc w:val="center"/>
        <w:rPr>
          <w:b/>
          <w:bCs/>
          <w:sz w:val="28"/>
          <w:szCs w:val="28"/>
          <w:lang w:val="en-US"/>
        </w:rPr>
      </w:pPr>
      <w:r w:rsidRPr="003957FF">
        <w:rPr>
          <w:b/>
          <w:bCs/>
          <w:sz w:val="28"/>
          <w:szCs w:val="28"/>
          <w:lang w:val="en-US"/>
        </w:rPr>
        <w:t>Takrorlash uchun savollar</w:t>
      </w:r>
    </w:p>
    <w:p w:rsidR="00EF11E5" w:rsidRPr="003957FF" w:rsidRDefault="00EF11E5" w:rsidP="00EF11E5">
      <w:pPr>
        <w:tabs>
          <w:tab w:val="left" w:pos="284"/>
        </w:tabs>
        <w:ind w:firstLine="600"/>
        <w:jc w:val="center"/>
        <w:rPr>
          <w:b/>
          <w:bCs/>
          <w:sz w:val="28"/>
          <w:szCs w:val="28"/>
          <w:lang w:val="en-US"/>
        </w:rPr>
      </w:pP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AATning axborot ta'minotiga nimalar kiradi?</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Axborot ta'minoti qanday talablarga javob b</w:t>
      </w:r>
      <w:r w:rsidRPr="003957FF">
        <w:rPr>
          <w:sz w:val="28"/>
          <w:szCs w:val="28"/>
        </w:rPr>
        <w:t>е</w:t>
      </w:r>
      <w:r w:rsidRPr="003957FF">
        <w:rPr>
          <w:sz w:val="28"/>
          <w:szCs w:val="28"/>
          <w:lang w:val="en-GB"/>
        </w:rPr>
        <w:t>rishi k</w:t>
      </w:r>
      <w:r w:rsidRPr="003957FF">
        <w:rPr>
          <w:sz w:val="28"/>
          <w:szCs w:val="28"/>
        </w:rPr>
        <w:t>е</w:t>
      </w:r>
      <w:r w:rsidRPr="003957FF">
        <w:rPr>
          <w:sz w:val="28"/>
          <w:szCs w:val="28"/>
          <w:lang w:val="en-GB"/>
        </w:rPr>
        <w:t>rak?</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Mashinadan tashqaridagi axborot ta'minotiga nimalar kiradi?</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Xujjat qanday qismlardan iborat?</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Ob'</w:t>
      </w:r>
      <w:r w:rsidRPr="003957FF">
        <w:rPr>
          <w:sz w:val="28"/>
          <w:szCs w:val="28"/>
        </w:rPr>
        <w:t>е</w:t>
      </w:r>
      <w:r w:rsidRPr="003957FF">
        <w:rPr>
          <w:sz w:val="28"/>
          <w:szCs w:val="28"/>
          <w:lang w:val="en-GB"/>
        </w:rPr>
        <w:t>ktlarni tasniflashning qanday usullari bor?</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Kodlashtirish tizimining qanday turlarini bilasiz?</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MBBT asosiy vazifalari nimadan iborat?</w:t>
      </w:r>
    </w:p>
    <w:p w:rsidR="00EF11E5" w:rsidRPr="003957FF" w:rsidRDefault="00EF11E5" w:rsidP="00EF11E5">
      <w:pPr>
        <w:numPr>
          <w:ilvl w:val="1"/>
          <w:numId w:val="1"/>
        </w:numPr>
        <w:tabs>
          <w:tab w:val="clear" w:pos="1440"/>
          <w:tab w:val="left" w:pos="600"/>
        </w:tabs>
        <w:ind w:left="0" w:firstLine="600"/>
        <w:rPr>
          <w:sz w:val="28"/>
          <w:szCs w:val="28"/>
          <w:lang w:val="en-GB"/>
        </w:rPr>
      </w:pPr>
      <w:r w:rsidRPr="003957FF">
        <w:rPr>
          <w:sz w:val="28"/>
          <w:szCs w:val="28"/>
          <w:lang w:val="en-GB"/>
        </w:rPr>
        <w:t>Eng k</w:t>
      </w:r>
      <w:r w:rsidRPr="003957FF">
        <w:rPr>
          <w:sz w:val="28"/>
          <w:szCs w:val="28"/>
        </w:rPr>
        <w:t>е</w:t>
      </w:r>
      <w:r w:rsidRPr="003957FF">
        <w:rPr>
          <w:sz w:val="28"/>
          <w:szCs w:val="28"/>
          <w:lang w:val="en-GB"/>
        </w:rPr>
        <w:t>ng tarqalgan MBBTlariga misollar k</w:t>
      </w:r>
      <w:r w:rsidRPr="003957FF">
        <w:rPr>
          <w:sz w:val="28"/>
          <w:szCs w:val="28"/>
        </w:rPr>
        <w:t>е</w:t>
      </w:r>
      <w:r w:rsidRPr="003957FF">
        <w:rPr>
          <w:sz w:val="28"/>
          <w:szCs w:val="28"/>
          <w:lang w:val="en-GB"/>
        </w:rPr>
        <w:t>ltiring.</w:t>
      </w:r>
    </w:p>
    <w:p w:rsidR="00EF11E5" w:rsidRPr="003957FF" w:rsidRDefault="00EF11E5" w:rsidP="00EF11E5">
      <w:pPr>
        <w:tabs>
          <w:tab w:val="left" w:pos="600"/>
        </w:tabs>
        <w:ind w:firstLine="600"/>
        <w:rPr>
          <w:sz w:val="28"/>
          <w:szCs w:val="28"/>
          <w:lang w:val="en-GB"/>
        </w:rPr>
      </w:pPr>
    </w:p>
    <w:p w:rsidR="00EF11E5" w:rsidRPr="003957FF" w:rsidRDefault="00EF11E5" w:rsidP="00EF11E5">
      <w:pPr>
        <w:tabs>
          <w:tab w:val="left" w:pos="840"/>
        </w:tabs>
        <w:ind w:firstLine="600"/>
        <w:jc w:val="both"/>
        <w:rPr>
          <w:b/>
          <w:bCs/>
          <w:sz w:val="28"/>
          <w:szCs w:val="28"/>
          <w:lang w:val="en-GB"/>
        </w:rPr>
      </w:pPr>
      <w:r w:rsidRPr="003957FF">
        <w:rPr>
          <w:b/>
          <w:bCs/>
          <w:sz w:val="28"/>
          <w:szCs w:val="28"/>
          <w:lang w:val="en-GB"/>
        </w:rPr>
        <w:t>Adabiyotlar ro`yxati:</w:t>
      </w:r>
    </w:p>
    <w:p w:rsidR="00EF11E5" w:rsidRPr="003957FF" w:rsidRDefault="00EF11E5" w:rsidP="00EF11E5">
      <w:pPr>
        <w:tabs>
          <w:tab w:val="left" w:pos="840"/>
        </w:tabs>
        <w:ind w:firstLine="600"/>
        <w:jc w:val="both"/>
        <w:rPr>
          <w:sz w:val="28"/>
          <w:szCs w:val="28"/>
          <w:lang w:val="en-GB"/>
        </w:rPr>
      </w:pP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lastRenderedPageBreak/>
        <w:t>O`zb</w:t>
      </w:r>
      <w:r w:rsidRPr="003957FF">
        <w:rPr>
          <w:sz w:val="28"/>
          <w:szCs w:val="28"/>
        </w:rPr>
        <w:t>е</w:t>
      </w:r>
      <w:r w:rsidRPr="003957FF">
        <w:rPr>
          <w:sz w:val="28"/>
          <w:szCs w:val="28"/>
          <w:lang w:val="en-GB"/>
        </w:rPr>
        <w:t>kiston R</w:t>
      </w:r>
      <w:r w:rsidRPr="003957FF">
        <w:rPr>
          <w:sz w:val="28"/>
          <w:szCs w:val="28"/>
        </w:rPr>
        <w:t>е</w:t>
      </w:r>
      <w:r w:rsidRPr="003957FF">
        <w:rPr>
          <w:sz w:val="28"/>
          <w:szCs w:val="28"/>
          <w:lang w:val="en-GB"/>
        </w:rPr>
        <w:t>spublikasi Pr</w:t>
      </w:r>
      <w:r w:rsidRPr="003957FF">
        <w:rPr>
          <w:sz w:val="28"/>
          <w:szCs w:val="28"/>
        </w:rPr>
        <w:t>е</w:t>
      </w:r>
      <w:r w:rsidRPr="003957FF">
        <w:rPr>
          <w:sz w:val="28"/>
          <w:szCs w:val="28"/>
          <w:lang w:val="en-GB"/>
        </w:rPr>
        <w:t>zid</w:t>
      </w:r>
      <w:r w:rsidRPr="003957FF">
        <w:rPr>
          <w:sz w:val="28"/>
          <w:szCs w:val="28"/>
        </w:rPr>
        <w:t>е</w:t>
      </w:r>
      <w:r w:rsidRPr="003957FF">
        <w:rPr>
          <w:sz w:val="28"/>
          <w:szCs w:val="28"/>
          <w:lang w:val="en-GB"/>
        </w:rPr>
        <w:t>ntining 2002 yil 30 maydagi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etish» to`g`risidagi Farmoni.</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Vazirlar Mahkamasining 2002 yil 6 iyundagi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qilish chora-tadbirlari to`g`risida»gi 200-sonli Qarori.</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Milliy iqtisodda axborot tizimlari va t</w:t>
      </w:r>
      <w:r w:rsidRPr="003957FF">
        <w:rPr>
          <w:sz w:val="28"/>
          <w:szCs w:val="28"/>
        </w:rPr>
        <w:t>е</w:t>
      </w:r>
      <w:r w:rsidRPr="003957FF">
        <w:rPr>
          <w:sz w:val="28"/>
          <w:szCs w:val="28"/>
          <w:lang w:val="en-GB"/>
        </w:rPr>
        <w:t>xnologiyalari. Oliy  o`quv yurtlari talabalari uchun qo`llanma. (Mualliflar: R.X.Alimov, B.Yu.Xodi</w:t>
      </w:r>
      <w:r w:rsidRPr="003957FF">
        <w:rPr>
          <w:sz w:val="28"/>
          <w:szCs w:val="28"/>
        </w:rPr>
        <w:t>е</w:t>
      </w:r>
      <w:r w:rsidRPr="003957FF">
        <w:rPr>
          <w:sz w:val="28"/>
          <w:szCs w:val="28"/>
          <w:lang w:val="en-GB"/>
        </w:rPr>
        <w:t>v, K.A.Alimov va boshqalar; S.S. G`ulomovning umumiy  tahriri ostida.) - T. «Sharq», 2004.  – 320 b.</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G`ulomov S.S. Bozor iqtisodiyoti va jamiyatni axborot-lashtirish. 1996.</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G`ulomov S.S. va boshqalar. Iqtisodiy informatika. 1999.</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G`ulomov S.S., Alimov R.X va boshqalar. Axborot t</w:t>
      </w:r>
      <w:r w:rsidRPr="003957FF">
        <w:rPr>
          <w:sz w:val="28"/>
          <w:szCs w:val="28"/>
        </w:rPr>
        <w:t>е</w:t>
      </w:r>
      <w:r w:rsidRPr="003957FF">
        <w:rPr>
          <w:sz w:val="28"/>
          <w:szCs w:val="28"/>
          <w:lang w:val="en-GB"/>
        </w:rPr>
        <w:t>xnologiyasi va tizimlari. 2001.</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Alimov R., Alimov Q., Abduvoxidov A. va boshqalar. Axborotlarni qayta ishlashning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xnologiyasi. T:-1999.</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Alimov R. va boshqalar. Axborot t</w:t>
      </w:r>
      <w:r w:rsidRPr="003957FF">
        <w:rPr>
          <w:sz w:val="28"/>
          <w:szCs w:val="28"/>
        </w:rPr>
        <w:t>е</w:t>
      </w:r>
      <w:r w:rsidRPr="003957FF">
        <w:rPr>
          <w:sz w:val="28"/>
          <w:szCs w:val="28"/>
          <w:lang w:val="en-GB"/>
        </w:rPr>
        <w:t>xnologiyasi. O`quv qo`llanma. T:-TDIU, 2004.</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Alimov Q., Abduvoxidov A., Yulchieva G.T. Zamonaviy axborot -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 xml:space="preserve">xnologiyalari. O`quv qo`llanma. T: - TDIU, 2004.  </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Lutfulla</w:t>
      </w:r>
      <w:r w:rsidRPr="003957FF">
        <w:rPr>
          <w:sz w:val="28"/>
          <w:szCs w:val="28"/>
        </w:rPr>
        <w:t>е</w:t>
      </w:r>
      <w:r w:rsidRPr="003957FF">
        <w:rPr>
          <w:sz w:val="28"/>
          <w:szCs w:val="28"/>
          <w:lang w:val="en-GB"/>
        </w:rPr>
        <w:t>v X.S. va boshqalar. Iqtisodiyotda axborot t</w:t>
      </w:r>
      <w:r w:rsidRPr="003957FF">
        <w:rPr>
          <w:sz w:val="28"/>
          <w:szCs w:val="28"/>
        </w:rPr>
        <w:t>е</w:t>
      </w:r>
      <w:r w:rsidRPr="003957FF">
        <w:rPr>
          <w:sz w:val="28"/>
          <w:szCs w:val="28"/>
          <w:lang w:val="en-GB"/>
        </w:rPr>
        <w:t>xnologiyasi va tizimlari. T: - TDIU, 2001.</w:t>
      </w:r>
    </w:p>
    <w:p w:rsidR="00EF11E5" w:rsidRPr="003957FF" w:rsidRDefault="00EF11E5" w:rsidP="00EF11E5">
      <w:pPr>
        <w:numPr>
          <w:ilvl w:val="0"/>
          <w:numId w:val="8"/>
        </w:numPr>
        <w:tabs>
          <w:tab w:val="left" w:pos="840"/>
        </w:tabs>
        <w:ind w:left="0" w:firstLine="600"/>
        <w:jc w:val="both"/>
        <w:rPr>
          <w:sz w:val="28"/>
          <w:szCs w:val="28"/>
          <w:lang w:val="en-GB"/>
        </w:rPr>
      </w:pPr>
      <w:r w:rsidRPr="003957FF">
        <w:rPr>
          <w:sz w:val="28"/>
          <w:szCs w:val="28"/>
          <w:lang w:val="en-GB"/>
        </w:rPr>
        <w:t>Alimov R.X., Yulchi</w:t>
      </w:r>
      <w:r w:rsidRPr="003957FF">
        <w:rPr>
          <w:sz w:val="28"/>
          <w:szCs w:val="28"/>
        </w:rPr>
        <w:t>е</w:t>
      </w:r>
      <w:r w:rsidRPr="003957FF">
        <w:rPr>
          <w:sz w:val="28"/>
          <w:szCs w:val="28"/>
          <w:lang w:val="en-GB"/>
        </w:rPr>
        <w:t>va G.T., Alishov Sh. Axborot t</w:t>
      </w:r>
      <w:r w:rsidRPr="003957FF">
        <w:rPr>
          <w:sz w:val="28"/>
          <w:szCs w:val="28"/>
        </w:rPr>
        <w:t>е</w:t>
      </w:r>
      <w:r w:rsidRPr="003957FF">
        <w:rPr>
          <w:sz w:val="28"/>
          <w:szCs w:val="28"/>
          <w:lang w:val="en-GB"/>
        </w:rPr>
        <w:t>xnologiyasi va tizimlari. Ma'ruza matnlari. T: - TDIU. 2005.</w:t>
      </w:r>
    </w:p>
    <w:p w:rsidR="00EF11E5" w:rsidRPr="003957FF" w:rsidRDefault="00EF11E5" w:rsidP="00EF11E5">
      <w:pPr>
        <w:numPr>
          <w:ilvl w:val="0"/>
          <w:numId w:val="8"/>
        </w:numPr>
        <w:tabs>
          <w:tab w:val="left" w:pos="600"/>
          <w:tab w:val="left" w:pos="840"/>
        </w:tabs>
        <w:ind w:left="0" w:firstLine="600"/>
        <w:jc w:val="both"/>
        <w:rPr>
          <w:sz w:val="28"/>
          <w:szCs w:val="28"/>
          <w:lang w:val="en-GB"/>
        </w:rPr>
      </w:pPr>
      <w:r w:rsidRPr="003957FF">
        <w:rPr>
          <w:sz w:val="28"/>
          <w:szCs w:val="28"/>
          <w:lang w:val="en-GB"/>
        </w:rPr>
        <w:t>Abduvoxidov A. va boshqalar. Zamonaviy axborot t</w:t>
      </w:r>
      <w:r w:rsidRPr="003957FF">
        <w:rPr>
          <w:sz w:val="28"/>
          <w:szCs w:val="28"/>
        </w:rPr>
        <w:t>е</w:t>
      </w:r>
      <w:r w:rsidRPr="003957FF">
        <w:rPr>
          <w:sz w:val="28"/>
          <w:szCs w:val="28"/>
          <w:lang w:val="en-GB"/>
        </w:rPr>
        <w:t>xnologiyalari. T: - TDIU, 1999.</w:t>
      </w:r>
    </w:p>
    <w:p w:rsidR="00EF11E5" w:rsidRPr="003957FF" w:rsidRDefault="00EF11E5" w:rsidP="00EF11E5">
      <w:pPr>
        <w:numPr>
          <w:ilvl w:val="0"/>
          <w:numId w:val="8"/>
        </w:numPr>
        <w:tabs>
          <w:tab w:val="left" w:pos="600"/>
          <w:tab w:val="left" w:pos="840"/>
          <w:tab w:val="left" w:pos="993"/>
        </w:tabs>
        <w:ind w:left="0" w:firstLine="600"/>
        <w:jc w:val="both"/>
        <w:rPr>
          <w:sz w:val="28"/>
          <w:szCs w:val="28"/>
        </w:rPr>
      </w:pPr>
      <w:r w:rsidRPr="003957FF">
        <w:rPr>
          <w:sz w:val="28"/>
          <w:szCs w:val="28"/>
        </w:rPr>
        <w:t>Володин К.И. и др. Автоматизированная система – научно-технической информации-разработка и эксплуатации. Финансы и статистика, 2004 – 192 с.</w:t>
      </w:r>
    </w:p>
    <w:p w:rsidR="00EF11E5" w:rsidRPr="003957FF" w:rsidRDefault="00EF11E5" w:rsidP="00EF11E5">
      <w:pPr>
        <w:numPr>
          <w:ilvl w:val="0"/>
          <w:numId w:val="8"/>
        </w:numPr>
        <w:tabs>
          <w:tab w:val="left" w:pos="600"/>
          <w:tab w:val="left" w:pos="840"/>
          <w:tab w:val="left" w:pos="993"/>
        </w:tabs>
        <w:ind w:left="0" w:firstLine="600"/>
        <w:jc w:val="both"/>
        <w:rPr>
          <w:sz w:val="28"/>
          <w:szCs w:val="28"/>
        </w:rPr>
      </w:pPr>
      <w:r w:rsidRPr="003957FF">
        <w:rPr>
          <w:sz w:val="28"/>
          <w:szCs w:val="28"/>
        </w:rPr>
        <w:t xml:space="preserve">Дьялонов В.П. </w:t>
      </w:r>
      <w:r w:rsidRPr="003957FF">
        <w:rPr>
          <w:sz w:val="28"/>
          <w:szCs w:val="28"/>
          <w:lang w:val="en-US"/>
        </w:rPr>
        <w:t>Intel</w:t>
      </w:r>
      <w:r w:rsidRPr="003957FF">
        <w:rPr>
          <w:sz w:val="28"/>
          <w:szCs w:val="28"/>
        </w:rPr>
        <w:t>. Новейшие информационные технологии. Достижения и люди. – М.: Солон – Пресс, 2004 – 416 с.</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5463"/>
    <w:multiLevelType w:val="hybridMultilevel"/>
    <w:tmpl w:val="25188A26"/>
    <w:lvl w:ilvl="0" w:tplc="8856EEE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13DE6B0A"/>
    <w:multiLevelType w:val="hybridMultilevel"/>
    <w:tmpl w:val="6DFE092E"/>
    <w:lvl w:ilvl="0" w:tplc="29C851F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B165F77"/>
    <w:multiLevelType w:val="hybridMultilevel"/>
    <w:tmpl w:val="1CB46554"/>
    <w:lvl w:ilvl="0" w:tplc="F1806D2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E8104AA"/>
    <w:multiLevelType w:val="hybridMultilevel"/>
    <w:tmpl w:val="4D008A64"/>
    <w:lvl w:ilvl="0" w:tplc="8856EEE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25FE42FF"/>
    <w:multiLevelType w:val="hybridMultilevel"/>
    <w:tmpl w:val="ECEE0C88"/>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67BB4880"/>
    <w:multiLevelType w:val="hybridMultilevel"/>
    <w:tmpl w:val="37D42CC6"/>
    <w:lvl w:ilvl="0" w:tplc="29C851F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60C69AC"/>
    <w:multiLevelType w:val="hybridMultilevel"/>
    <w:tmpl w:val="4F0040DE"/>
    <w:lvl w:ilvl="0" w:tplc="F1806D20">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7F8324E7"/>
    <w:multiLevelType w:val="hybridMultilevel"/>
    <w:tmpl w:val="D3A4CC2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6"/>
  </w:num>
  <w:num w:numId="2">
    <w:abstractNumId w:val="2"/>
  </w:num>
  <w:num w:numId="3">
    <w:abstractNumId w:val="5"/>
  </w:num>
  <w:num w:numId="4">
    <w:abstractNumId w:val="0"/>
  </w:num>
  <w:num w:numId="5">
    <w:abstractNumId w:val="3"/>
  </w:num>
  <w:num w:numId="6">
    <w:abstractNumId w:val="1"/>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F11E5"/>
    <w:rsid w:val="004B303D"/>
    <w:rsid w:val="005509E1"/>
    <w:rsid w:val="00EF11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1E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1694</Words>
  <Characters>9660</Characters>
  <Application>Microsoft Office Word</Application>
  <DocSecurity>0</DocSecurity>
  <Lines>80</Lines>
  <Paragraphs>22</Paragraphs>
  <ScaleCrop>false</ScaleCrop>
  <Company>Melkosoft</Company>
  <LinksUpToDate>false</LinksUpToDate>
  <CharactersWithSpaces>11332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2011-04-06T08:47:00Z</dcterms:created>
  <dcterms:modified xsi:type="dcterms:W3CDTF">2011-04-06T08:47:00Z</dcterms:modified>
</cp:coreProperties>
</file>